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F575C" w14:textId="77777777" w:rsidR="00D52083" w:rsidRPr="007733A7" w:rsidRDefault="00172756">
      <w:pPr>
        <w:spacing w:line="240" w:lineRule="auto"/>
        <w:rPr>
          <w:rFonts w:ascii="Arial" w:hAnsi="Arial" w:cs="Arial"/>
          <w:b/>
          <w:lang w:val="en-GB"/>
        </w:rPr>
      </w:pPr>
      <w:r w:rsidRPr="007733A7">
        <w:rPr>
          <w:rFonts w:ascii="Arial" w:hAnsi="Arial" w:cs="Arial"/>
          <w:b/>
          <w:lang w:val="en-GB"/>
        </w:rPr>
        <w:t>PRESS RELEASE</w:t>
      </w:r>
    </w:p>
    <w:p w14:paraId="2E2748D4" w14:textId="77777777" w:rsidR="004040FA" w:rsidRPr="007733A7" w:rsidRDefault="004040FA" w:rsidP="004040FA">
      <w:pPr>
        <w:spacing w:after="0" w:line="360" w:lineRule="auto"/>
        <w:rPr>
          <w:rFonts w:ascii="Arial" w:hAnsi="Arial" w:cs="Arial"/>
          <w:b/>
          <w:lang w:val="en-GB"/>
        </w:rPr>
      </w:pPr>
    </w:p>
    <w:p w14:paraId="318DFC87" w14:textId="77777777" w:rsidR="007733A7" w:rsidRPr="00235C0A" w:rsidRDefault="007733A7" w:rsidP="00172756">
      <w:pPr>
        <w:spacing w:before="160"/>
        <w:rPr>
          <w:rFonts w:ascii="Arial" w:hAnsi="Arial" w:cs="Arial"/>
          <w:lang w:val="en-GB"/>
        </w:rPr>
      </w:pPr>
      <w:r w:rsidRPr="00235C0A">
        <w:rPr>
          <w:rFonts w:ascii="Arial" w:hAnsi="Arial" w:cs="Arial"/>
          <w:lang w:val="en-GB"/>
        </w:rPr>
        <w:t>MACO Move HS rollers: available now</w:t>
      </w:r>
    </w:p>
    <w:p w14:paraId="2F1D94AC" w14:textId="77777777" w:rsidR="007733A7" w:rsidRPr="007733A7" w:rsidRDefault="007733A7" w:rsidP="007733A7">
      <w:pPr>
        <w:spacing w:after="0" w:line="360" w:lineRule="auto"/>
        <w:rPr>
          <w:rFonts w:ascii="Arial" w:hAnsi="Arial" w:cs="Arial"/>
          <w:b/>
          <w:color w:val="0070C0"/>
          <w:sz w:val="28"/>
          <w:szCs w:val="28"/>
          <w:lang w:val="en-GB"/>
        </w:rPr>
      </w:pPr>
      <w:r w:rsidRPr="007733A7">
        <w:rPr>
          <w:rFonts w:ascii="Arial" w:hAnsi="Arial" w:cs="Arial"/>
          <w:b/>
          <w:color w:val="0070C0"/>
          <w:sz w:val="28"/>
          <w:szCs w:val="28"/>
          <w:lang w:val="en-GB"/>
        </w:rPr>
        <w:t>First product developed jointly by MACO and HAUTAU</w:t>
      </w:r>
    </w:p>
    <w:p w14:paraId="1CDD44DB" w14:textId="77777777" w:rsidR="007733A7" w:rsidRPr="007733A7" w:rsidRDefault="007733A7" w:rsidP="007733A7">
      <w:pPr>
        <w:spacing w:after="0" w:line="360" w:lineRule="auto"/>
        <w:rPr>
          <w:rFonts w:ascii="Arial" w:hAnsi="Arial" w:cs="Arial"/>
          <w:sz w:val="20"/>
          <w:szCs w:val="20"/>
          <w:lang w:val="en-GB"/>
        </w:rPr>
      </w:pPr>
    </w:p>
    <w:p w14:paraId="6FA74C23" w14:textId="11DB94AF" w:rsidR="007733A7" w:rsidRPr="007733A7" w:rsidRDefault="007733A7" w:rsidP="007733A7">
      <w:pPr>
        <w:spacing w:after="0" w:line="360" w:lineRule="auto"/>
        <w:rPr>
          <w:rFonts w:ascii="Arial" w:hAnsi="Arial" w:cs="Arial"/>
          <w:sz w:val="20"/>
          <w:szCs w:val="20"/>
          <w:lang w:val="en-GB"/>
        </w:rPr>
      </w:pPr>
      <w:r w:rsidRPr="007733A7">
        <w:rPr>
          <w:rFonts w:ascii="Arial" w:hAnsi="Arial" w:cs="Arial"/>
          <w:i/>
          <w:sz w:val="20"/>
          <w:szCs w:val="20"/>
          <w:lang w:val="en-GB"/>
        </w:rPr>
        <w:t xml:space="preserve">Salzburg, </w:t>
      </w:r>
      <w:r>
        <w:rPr>
          <w:rFonts w:ascii="Arial" w:hAnsi="Arial" w:cs="Arial"/>
          <w:i/>
          <w:sz w:val="20"/>
          <w:szCs w:val="20"/>
          <w:lang w:val="en-GB"/>
        </w:rPr>
        <w:t>24</w:t>
      </w:r>
      <w:r w:rsidRPr="007733A7">
        <w:rPr>
          <w:rFonts w:ascii="Arial" w:hAnsi="Arial" w:cs="Arial"/>
          <w:i/>
          <w:sz w:val="20"/>
          <w:szCs w:val="20"/>
          <w:lang w:val="en-GB"/>
        </w:rPr>
        <w:t xml:space="preserve"> October 2024</w:t>
      </w:r>
      <w:r w:rsidRPr="007733A7">
        <w:rPr>
          <w:rFonts w:ascii="Arial" w:hAnsi="Arial" w:cs="Arial"/>
          <w:sz w:val="20"/>
          <w:szCs w:val="20"/>
          <w:lang w:val="en-GB"/>
        </w:rPr>
        <w:t xml:space="preserve"> – </w:t>
      </w:r>
      <w:r w:rsidRPr="007733A7">
        <w:rPr>
          <w:rFonts w:ascii="Arial" w:hAnsi="Arial" w:cs="Arial"/>
          <w:b/>
          <w:i/>
          <w:sz w:val="20"/>
          <w:szCs w:val="20"/>
          <w:lang w:val="en-GB"/>
        </w:rPr>
        <w:t>With the MACO Move HS roller, the MACO Group is launching a product that was developed jointly by a MACO-HAUTAU team for the first time.</w:t>
      </w:r>
      <w:r w:rsidRPr="007733A7">
        <w:rPr>
          <w:rFonts w:ascii="Arial" w:hAnsi="Arial" w:cs="Arial"/>
          <w:sz w:val="20"/>
          <w:szCs w:val="20"/>
          <w:lang w:val="en-GB"/>
        </w:rPr>
        <w:t xml:space="preserve"> </w:t>
      </w:r>
    </w:p>
    <w:p w14:paraId="0020DEF8" w14:textId="77777777" w:rsidR="007733A7" w:rsidRPr="007733A7" w:rsidRDefault="007733A7" w:rsidP="007733A7">
      <w:pPr>
        <w:spacing w:after="0" w:line="360" w:lineRule="auto"/>
        <w:rPr>
          <w:rFonts w:ascii="Arial" w:hAnsi="Arial" w:cs="Arial"/>
          <w:sz w:val="20"/>
          <w:szCs w:val="20"/>
          <w:lang w:val="en-GB"/>
        </w:rPr>
      </w:pPr>
    </w:p>
    <w:p w14:paraId="08167423" w14:textId="77777777" w:rsidR="007733A7" w:rsidRPr="007733A7" w:rsidRDefault="007733A7" w:rsidP="007733A7">
      <w:pPr>
        <w:spacing w:after="0" w:line="360" w:lineRule="auto"/>
        <w:rPr>
          <w:rFonts w:ascii="Arial" w:hAnsi="Arial" w:cs="Arial"/>
          <w:sz w:val="20"/>
          <w:szCs w:val="20"/>
          <w:lang w:val="en-GB"/>
        </w:rPr>
      </w:pPr>
      <w:r w:rsidRPr="007733A7">
        <w:rPr>
          <w:rFonts w:ascii="Arial" w:hAnsi="Arial" w:cs="Arial"/>
          <w:sz w:val="20"/>
          <w:szCs w:val="20"/>
          <w:lang w:val="en-GB"/>
        </w:rPr>
        <w:t xml:space="preserve">In a close and focussed partnership, the MACO experts have developed a product that sets new standards in terms of both performance and sustainability. With its smooth-running mechanism, the </w:t>
      </w:r>
      <w:r w:rsidRPr="007733A7">
        <w:rPr>
          <w:rFonts w:ascii="Arial" w:hAnsi="Arial" w:cs="Arial"/>
          <w:b/>
          <w:bCs/>
          <w:sz w:val="20"/>
          <w:szCs w:val="20"/>
          <w:lang w:val="en-GB"/>
        </w:rPr>
        <w:t>MACO Move HS roller</w:t>
      </w:r>
      <w:r w:rsidRPr="007733A7">
        <w:rPr>
          <w:rFonts w:ascii="Arial" w:hAnsi="Arial" w:cs="Arial"/>
          <w:sz w:val="20"/>
          <w:szCs w:val="20"/>
          <w:lang w:val="en-GB"/>
        </w:rPr>
        <w:t xml:space="preserve"> enables lift &amp; slide doors to be opened and closed effortlessly. And it operates more easily and quieter than ever before. Even the standard version of the new product moves higher sash weights than any other product on the market.</w:t>
      </w:r>
    </w:p>
    <w:p w14:paraId="6072245A" w14:textId="77777777" w:rsidR="007733A7" w:rsidRPr="007733A7" w:rsidRDefault="007733A7" w:rsidP="007733A7">
      <w:pPr>
        <w:spacing w:after="0" w:line="360" w:lineRule="auto"/>
        <w:rPr>
          <w:rFonts w:ascii="Arial" w:hAnsi="Arial" w:cs="Arial"/>
          <w:sz w:val="20"/>
          <w:szCs w:val="20"/>
          <w:lang w:val="en-GB"/>
        </w:rPr>
      </w:pPr>
    </w:p>
    <w:p w14:paraId="15E97D69" w14:textId="77777777" w:rsidR="007733A7" w:rsidRPr="007733A7" w:rsidRDefault="007733A7" w:rsidP="007733A7">
      <w:pPr>
        <w:spacing w:after="0" w:line="360" w:lineRule="auto"/>
        <w:rPr>
          <w:rFonts w:ascii="Arial" w:hAnsi="Arial" w:cs="Arial"/>
          <w:b/>
          <w:sz w:val="20"/>
          <w:szCs w:val="20"/>
          <w:lang w:val="en-GB"/>
        </w:rPr>
      </w:pPr>
      <w:r w:rsidRPr="007733A7">
        <w:rPr>
          <w:rFonts w:ascii="Arial" w:hAnsi="Arial" w:cs="Arial"/>
          <w:b/>
          <w:sz w:val="20"/>
          <w:szCs w:val="20"/>
          <w:lang w:val="en-GB"/>
        </w:rPr>
        <w:t>Built-in sustainability</w:t>
      </w:r>
    </w:p>
    <w:p w14:paraId="397CDED7" w14:textId="77777777" w:rsidR="007733A7" w:rsidRPr="007733A7" w:rsidRDefault="007733A7" w:rsidP="007733A7">
      <w:pPr>
        <w:spacing w:after="0" w:line="360" w:lineRule="auto"/>
        <w:rPr>
          <w:rFonts w:ascii="Arial" w:hAnsi="Arial" w:cs="Arial"/>
          <w:sz w:val="20"/>
          <w:szCs w:val="20"/>
          <w:lang w:val="en-GB"/>
        </w:rPr>
      </w:pPr>
      <w:r w:rsidRPr="007733A7">
        <w:rPr>
          <w:rFonts w:ascii="Arial" w:hAnsi="Arial" w:cs="Arial"/>
          <w:sz w:val="20"/>
          <w:szCs w:val="20"/>
          <w:lang w:val="en-GB"/>
        </w:rPr>
        <w:t xml:space="preserve">When it comes to increased service life, the </w:t>
      </w:r>
      <w:r w:rsidRPr="007733A7">
        <w:rPr>
          <w:rFonts w:ascii="Arial" w:hAnsi="Arial" w:cs="Arial"/>
          <w:b/>
          <w:bCs/>
          <w:sz w:val="20"/>
          <w:szCs w:val="20"/>
          <w:lang w:val="en-GB"/>
        </w:rPr>
        <w:t>MACO Move HS roller</w:t>
      </w:r>
      <w:r w:rsidRPr="007733A7">
        <w:rPr>
          <w:rFonts w:ascii="Arial" w:hAnsi="Arial" w:cs="Arial"/>
          <w:sz w:val="20"/>
          <w:szCs w:val="20"/>
          <w:lang w:val="en-GB"/>
        </w:rPr>
        <w:t xml:space="preserve"> is way ahead – and for longer. The operator-optimised kinematics and the special control of the lift connecting link ensure that the force is always evenly distributed over the rollers. This means no roller becomes overloaded. At the same time, built-in brushes clean the rollers and effectively extend their service life.</w:t>
      </w:r>
    </w:p>
    <w:p w14:paraId="067DB2B4" w14:textId="77777777" w:rsidR="007733A7" w:rsidRPr="007733A7" w:rsidRDefault="007733A7" w:rsidP="007733A7">
      <w:pPr>
        <w:spacing w:after="0" w:line="360" w:lineRule="auto"/>
        <w:rPr>
          <w:rFonts w:ascii="Arial" w:hAnsi="Arial" w:cs="Arial"/>
          <w:sz w:val="20"/>
          <w:szCs w:val="20"/>
          <w:lang w:val="en-GB"/>
        </w:rPr>
      </w:pPr>
    </w:p>
    <w:p w14:paraId="1F3D59A4" w14:textId="77777777" w:rsidR="007733A7" w:rsidRPr="007733A7" w:rsidRDefault="007733A7" w:rsidP="007733A7">
      <w:pPr>
        <w:spacing w:after="0" w:line="360" w:lineRule="auto"/>
        <w:rPr>
          <w:rFonts w:ascii="Arial" w:hAnsi="Arial" w:cs="Arial"/>
          <w:b/>
          <w:sz w:val="20"/>
          <w:szCs w:val="20"/>
          <w:lang w:val="en-GB"/>
        </w:rPr>
      </w:pPr>
      <w:r w:rsidRPr="007733A7">
        <w:rPr>
          <w:rFonts w:ascii="Arial" w:hAnsi="Arial" w:cs="Arial"/>
          <w:b/>
          <w:sz w:val="20"/>
          <w:szCs w:val="20"/>
          <w:lang w:val="en-GB"/>
        </w:rPr>
        <w:t>The first of many highlights</w:t>
      </w:r>
    </w:p>
    <w:p w14:paraId="0FA4AF8A" w14:textId="77777777" w:rsidR="007733A7" w:rsidRPr="007733A7" w:rsidRDefault="007733A7" w:rsidP="007733A7">
      <w:pPr>
        <w:spacing w:after="0" w:line="360" w:lineRule="auto"/>
        <w:rPr>
          <w:rFonts w:ascii="Arial" w:hAnsi="Arial" w:cs="Arial"/>
          <w:sz w:val="20"/>
          <w:szCs w:val="20"/>
          <w:lang w:val="en-GB"/>
        </w:rPr>
      </w:pPr>
      <w:r w:rsidRPr="007733A7">
        <w:rPr>
          <w:rFonts w:ascii="Arial" w:hAnsi="Arial" w:cs="Arial"/>
          <w:sz w:val="20"/>
          <w:szCs w:val="20"/>
          <w:lang w:val="en-GB"/>
        </w:rPr>
        <w:t xml:space="preserve">As a jointly developed product, the </w:t>
      </w:r>
      <w:r w:rsidRPr="007733A7">
        <w:rPr>
          <w:rFonts w:ascii="Arial" w:hAnsi="Arial" w:cs="Arial"/>
          <w:b/>
          <w:bCs/>
          <w:sz w:val="20"/>
          <w:szCs w:val="20"/>
          <w:lang w:val="en-GB"/>
        </w:rPr>
        <w:t>MACO Move HS roller</w:t>
      </w:r>
      <w:r w:rsidRPr="007733A7">
        <w:rPr>
          <w:rFonts w:ascii="Arial" w:hAnsi="Arial" w:cs="Arial"/>
          <w:sz w:val="20"/>
          <w:szCs w:val="20"/>
          <w:lang w:val="en-GB"/>
        </w:rPr>
        <w:t xml:space="preserve"> can of course be combined with MACO Rail and HAUTAU Atrium hardware. This also applies to all other solutions that will appear in the near future, such as the small roller. And they will all bear </w:t>
      </w:r>
      <w:r w:rsidRPr="007733A7">
        <w:rPr>
          <w:rFonts w:ascii="Arial" w:hAnsi="Arial" w:cs="Arial"/>
          <w:b/>
          <w:bCs/>
          <w:sz w:val="20"/>
          <w:szCs w:val="20"/>
          <w:lang w:val="en-GB"/>
        </w:rPr>
        <w:t>the “Move” product name</w:t>
      </w:r>
      <w:r w:rsidRPr="007733A7">
        <w:rPr>
          <w:rFonts w:ascii="Arial" w:hAnsi="Arial" w:cs="Arial"/>
          <w:sz w:val="20"/>
          <w:szCs w:val="20"/>
          <w:lang w:val="en-GB"/>
        </w:rPr>
        <w:t xml:space="preserve"> in combination with the relevant design name – as have all sliding products since the beginning of the year. For example: “Move HS”, where “HS” stands for “lift &amp; slide” (in German: “Heben-</w:t>
      </w:r>
      <w:proofErr w:type="spellStart"/>
      <w:r w:rsidRPr="007733A7">
        <w:rPr>
          <w:rFonts w:ascii="Arial" w:hAnsi="Arial" w:cs="Arial"/>
          <w:sz w:val="20"/>
          <w:szCs w:val="20"/>
          <w:lang w:val="en-GB"/>
        </w:rPr>
        <w:t>Schieben</w:t>
      </w:r>
      <w:proofErr w:type="spellEnd"/>
      <w:r w:rsidRPr="007733A7">
        <w:rPr>
          <w:rFonts w:ascii="Arial" w:hAnsi="Arial" w:cs="Arial"/>
          <w:sz w:val="20"/>
          <w:szCs w:val="20"/>
          <w:lang w:val="en-GB"/>
        </w:rPr>
        <w:t>”). The new structure brings more clarity to the very broad MACO product portfolio for all customers and requires some revising of existing product names. The existing part numbers are not affected by this change and remain unchanged.</w:t>
      </w:r>
    </w:p>
    <w:p w14:paraId="3BEEF522" w14:textId="77777777" w:rsidR="007733A7" w:rsidRPr="007733A7" w:rsidRDefault="007733A7" w:rsidP="007733A7">
      <w:pPr>
        <w:spacing w:after="0" w:line="360" w:lineRule="auto"/>
        <w:rPr>
          <w:rFonts w:ascii="Arial" w:hAnsi="Arial" w:cs="Arial"/>
          <w:sz w:val="20"/>
          <w:szCs w:val="20"/>
          <w:lang w:val="en-GB"/>
        </w:rPr>
      </w:pPr>
    </w:p>
    <w:p w14:paraId="593EF570" w14:textId="77777777" w:rsidR="007733A7" w:rsidRPr="007733A7" w:rsidRDefault="007733A7" w:rsidP="007733A7">
      <w:pPr>
        <w:spacing w:after="0" w:line="360" w:lineRule="auto"/>
        <w:rPr>
          <w:rFonts w:ascii="Arial" w:hAnsi="Arial" w:cs="Arial"/>
          <w:b/>
          <w:sz w:val="20"/>
          <w:szCs w:val="20"/>
          <w:lang w:val="en-GB"/>
        </w:rPr>
      </w:pPr>
      <w:r w:rsidRPr="007733A7">
        <w:rPr>
          <w:rFonts w:ascii="Arial" w:hAnsi="Arial" w:cs="Arial"/>
          <w:b/>
          <w:sz w:val="20"/>
          <w:szCs w:val="20"/>
          <w:lang w:val="en-GB"/>
        </w:rPr>
        <w:t>Available now</w:t>
      </w:r>
    </w:p>
    <w:p w14:paraId="5F5AAC97" w14:textId="77777777" w:rsidR="007733A7" w:rsidRPr="007733A7" w:rsidRDefault="007733A7" w:rsidP="007733A7">
      <w:pPr>
        <w:spacing w:after="0" w:line="360" w:lineRule="auto"/>
        <w:rPr>
          <w:rFonts w:ascii="Arial" w:hAnsi="Arial" w:cs="Arial"/>
          <w:sz w:val="20"/>
          <w:szCs w:val="20"/>
          <w:lang w:val="en-GB"/>
        </w:rPr>
      </w:pPr>
      <w:r w:rsidRPr="007733A7">
        <w:rPr>
          <w:rFonts w:ascii="Arial" w:hAnsi="Arial" w:cs="Arial"/>
          <w:sz w:val="20"/>
          <w:szCs w:val="20"/>
          <w:lang w:val="en-GB"/>
        </w:rPr>
        <w:t xml:space="preserve">The </w:t>
      </w:r>
      <w:r w:rsidRPr="007733A7">
        <w:rPr>
          <w:rFonts w:ascii="Arial" w:hAnsi="Arial" w:cs="Arial"/>
          <w:b/>
          <w:bCs/>
          <w:sz w:val="20"/>
          <w:szCs w:val="20"/>
          <w:lang w:val="en-GB"/>
        </w:rPr>
        <w:t>MACO Move HS roller</w:t>
      </w:r>
      <w:r w:rsidRPr="007733A7">
        <w:rPr>
          <w:rFonts w:ascii="Arial" w:hAnsi="Arial" w:cs="Arial"/>
          <w:sz w:val="20"/>
          <w:szCs w:val="20"/>
          <w:lang w:val="en-GB"/>
        </w:rPr>
        <w:t xml:space="preserve"> can be ordered now via the usual channels. Directly from the website, provided the person or company is registered for the appropriate MACO digital services. Orders can also be placed with your personal customer consultant, who will provide expert advice as usual. </w:t>
      </w:r>
    </w:p>
    <w:p w14:paraId="15DB7E58" w14:textId="77777777" w:rsidR="0070410A" w:rsidRDefault="0070410A" w:rsidP="0091732F">
      <w:pPr>
        <w:spacing w:after="0" w:line="360" w:lineRule="auto"/>
        <w:rPr>
          <w:rFonts w:ascii="Arial" w:hAnsi="Arial" w:cs="Arial"/>
          <w:sz w:val="20"/>
          <w:szCs w:val="20"/>
          <w:lang w:val="en-GB"/>
        </w:rPr>
      </w:pPr>
    </w:p>
    <w:p w14:paraId="4D25C652" w14:textId="77777777" w:rsidR="007733A7" w:rsidRDefault="007733A7" w:rsidP="0091732F">
      <w:pPr>
        <w:spacing w:after="0" w:line="360" w:lineRule="auto"/>
        <w:rPr>
          <w:rFonts w:ascii="Arial" w:hAnsi="Arial" w:cs="Arial"/>
          <w:sz w:val="20"/>
          <w:szCs w:val="20"/>
          <w:lang w:val="en-GB"/>
        </w:rPr>
      </w:pPr>
    </w:p>
    <w:p w14:paraId="208AAED7" w14:textId="77777777" w:rsidR="00D52083" w:rsidRPr="007733A7" w:rsidRDefault="00172756">
      <w:pPr>
        <w:spacing w:after="0" w:line="360" w:lineRule="auto"/>
        <w:rPr>
          <w:rFonts w:ascii="Arial" w:hAnsi="Arial" w:cs="Arial"/>
          <w:sz w:val="18"/>
          <w:szCs w:val="18"/>
          <w:lang w:val="en-GB"/>
        </w:rPr>
      </w:pPr>
      <w:r w:rsidRPr="007733A7">
        <w:rPr>
          <w:rFonts w:ascii="Arial" w:hAnsi="Arial" w:cs="Arial"/>
          <w:b/>
          <w:i/>
          <w:sz w:val="18"/>
          <w:szCs w:val="18"/>
          <w:lang w:val="en-GB"/>
        </w:rPr>
        <w:lastRenderedPageBreak/>
        <w:t xml:space="preserve">About Mayer &amp; Co </w:t>
      </w:r>
      <w:proofErr w:type="spellStart"/>
      <w:r w:rsidRPr="007733A7">
        <w:rPr>
          <w:rFonts w:ascii="Arial" w:hAnsi="Arial" w:cs="Arial"/>
          <w:b/>
          <w:i/>
          <w:sz w:val="18"/>
          <w:szCs w:val="18"/>
          <w:lang w:val="en-GB"/>
        </w:rPr>
        <w:t>Beschläge</w:t>
      </w:r>
      <w:proofErr w:type="spellEnd"/>
      <w:r w:rsidRPr="007733A7">
        <w:rPr>
          <w:rFonts w:ascii="Arial" w:hAnsi="Arial" w:cs="Arial"/>
          <w:b/>
          <w:i/>
          <w:sz w:val="18"/>
          <w:szCs w:val="18"/>
          <w:lang w:val="en-GB"/>
        </w:rPr>
        <w:t xml:space="preserve"> GmbH (MACO)</w:t>
      </w:r>
    </w:p>
    <w:p w14:paraId="036242C7" w14:textId="77777777" w:rsidR="00D52083" w:rsidRPr="007733A7" w:rsidRDefault="00172756">
      <w:pPr>
        <w:spacing w:line="240" w:lineRule="auto"/>
        <w:rPr>
          <w:rFonts w:ascii="Arial" w:hAnsi="Arial"/>
          <w:i/>
          <w:color w:val="000000" w:themeColor="text1"/>
          <w:sz w:val="18"/>
          <w:szCs w:val="18"/>
          <w:lang w:val="en-GB"/>
        </w:rPr>
      </w:pPr>
      <w:r w:rsidRPr="007733A7">
        <w:rPr>
          <w:rFonts w:ascii="Arial" w:hAnsi="Arial"/>
          <w:i/>
          <w:color w:val="000000" w:themeColor="text1"/>
          <w:sz w:val="18"/>
          <w:szCs w:val="18"/>
          <w:lang w:val="en-GB"/>
        </w:rPr>
        <w:t>MACO, founded in 1947, is one of the world market leaders for window, door and large-surface hardware and is a provider of innovative system and security solutions. Networking with electronic components is playing an increasingly important role - alongside mechanical building hardware such as the widely used turn/tilt hardware.</w:t>
      </w:r>
    </w:p>
    <w:p w14:paraId="6BA88982" w14:textId="77777777" w:rsidR="00D52083" w:rsidRPr="007733A7" w:rsidRDefault="00172756">
      <w:pPr>
        <w:spacing w:line="240" w:lineRule="auto"/>
        <w:rPr>
          <w:rFonts w:ascii="Arial" w:hAnsi="Arial"/>
          <w:i/>
          <w:color w:val="000000" w:themeColor="text1"/>
          <w:sz w:val="18"/>
          <w:szCs w:val="18"/>
          <w:lang w:val="en-GB"/>
        </w:rPr>
      </w:pPr>
      <w:r w:rsidRPr="007733A7">
        <w:rPr>
          <w:rFonts w:ascii="Arial" w:hAnsi="Arial"/>
          <w:i/>
          <w:color w:val="000000" w:themeColor="text1"/>
          <w:sz w:val="18"/>
          <w:szCs w:val="18"/>
          <w:lang w:val="en-GB"/>
        </w:rPr>
        <w:t xml:space="preserve">MACO is known as a driver of innovation and a manufacturer with vision that provides disruptive solutions: in 2018, the family-owned company set the course for future-oriented work with the opening of its research and innovation centre at its headquarters in Salzburg. With the acquisition of the German company HAUTAU GmbH, the building hardware manufacturer is also further expanding its strong position in sliding systems and window automation. </w:t>
      </w:r>
    </w:p>
    <w:p w14:paraId="3BB0296D" w14:textId="4F4D5687" w:rsidR="00D52083" w:rsidRPr="007733A7" w:rsidRDefault="00172756">
      <w:pPr>
        <w:spacing w:line="240" w:lineRule="auto"/>
        <w:rPr>
          <w:rFonts w:ascii="Arial" w:hAnsi="Arial"/>
          <w:i/>
          <w:color w:val="000000" w:themeColor="text1"/>
          <w:sz w:val="18"/>
          <w:szCs w:val="18"/>
          <w:lang w:val="en-GB"/>
        </w:rPr>
      </w:pPr>
      <w:r w:rsidRPr="007733A7">
        <w:rPr>
          <w:rFonts w:ascii="Arial" w:hAnsi="Arial"/>
          <w:i/>
          <w:color w:val="000000" w:themeColor="text1"/>
          <w:sz w:val="18"/>
          <w:szCs w:val="18"/>
          <w:lang w:val="en-GB"/>
        </w:rPr>
        <w:t>2,</w:t>
      </w:r>
      <w:r>
        <w:rPr>
          <w:rFonts w:ascii="Arial" w:hAnsi="Arial"/>
          <w:i/>
          <w:color w:val="000000" w:themeColor="text1"/>
          <w:sz w:val="18"/>
          <w:szCs w:val="18"/>
          <w:lang w:val="en-GB"/>
        </w:rPr>
        <w:t>4</w:t>
      </w:r>
      <w:r w:rsidR="001102A8" w:rsidRPr="007733A7">
        <w:rPr>
          <w:rFonts w:ascii="Arial" w:hAnsi="Arial"/>
          <w:i/>
          <w:color w:val="000000" w:themeColor="text1"/>
          <w:sz w:val="18"/>
          <w:szCs w:val="18"/>
          <w:lang w:val="en-GB"/>
        </w:rPr>
        <w:t xml:space="preserve">00 </w:t>
      </w:r>
      <w:r w:rsidRPr="007733A7">
        <w:rPr>
          <w:rFonts w:ascii="Arial" w:hAnsi="Arial"/>
          <w:i/>
          <w:color w:val="000000" w:themeColor="text1"/>
          <w:sz w:val="18"/>
          <w:szCs w:val="18"/>
          <w:lang w:val="en-GB"/>
        </w:rPr>
        <w:t xml:space="preserve">employees work for the Group's six production sites and 16 </w:t>
      </w:r>
      <w:r>
        <w:rPr>
          <w:rFonts w:ascii="Arial" w:hAnsi="Arial"/>
          <w:i/>
          <w:color w:val="000000" w:themeColor="text1"/>
          <w:sz w:val="18"/>
          <w:szCs w:val="18"/>
          <w:lang w:val="en-GB"/>
        </w:rPr>
        <w:t xml:space="preserve">international </w:t>
      </w:r>
      <w:r w:rsidRPr="007733A7">
        <w:rPr>
          <w:rFonts w:ascii="Arial" w:hAnsi="Arial"/>
          <w:i/>
          <w:color w:val="000000" w:themeColor="text1"/>
          <w:sz w:val="18"/>
          <w:szCs w:val="18"/>
          <w:lang w:val="en-GB"/>
        </w:rPr>
        <w:t xml:space="preserve">sales offices. Production takes place in Salzburg, </w:t>
      </w:r>
      <w:proofErr w:type="spellStart"/>
      <w:r w:rsidRPr="007733A7">
        <w:rPr>
          <w:rFonts w:ascii="Arial" w:hAnsi="Arial"/>
          <w:i/>
          <w:color w:val="000000" w:themeColor="text1"/>
          <w:sz w:val="18"/>
          <w:szCs w:val="18"/>
          <w:lang w:val="en-GB"/>
        </w:rPr>
        <w:t>Mauterndorf</w:t>
      </w:r>
      <w:proofErr w:type="spellEnd"/>
      <w:r w:rsidRPr="007733A7">
        <w:rPr>
          <w:rFonts w:ascii="Arial" w:hAnsi="Arial"/>
          <w:i/>
          <w:color w:val="000000" w:themeColor="text1"/>
          <w:sz w:val="18"/>
          <w:szCs w:val="18"/>
          <w:lang w:val="en-GB"/>
        </w:rPr>
        <w:t xml:space="preserve">, </w:t>
      </w:r>
      <w:proofErr w:type="spellStart"/>
      <w:r w:rsidRPr="007733A7">
        <w:rPr>
          <w:rFonts w:ascii="Arial" w:hAnsi="Arial"/>
          <w:i/>
          <w:color w:val="000000" w:themeColor="text1"/>
          <w:sz w:val="18"/>
          <w:szCs w:val="18"/>
          <w:lang w:val="en-GB"/>
        </w:rPr>
        <w:t>Trieben</w:t>
      </w:r>
      <w:proofErr w:type="spellEnd"/>
      <w:r w:rsidRPr="007733A7">
        <w:rPr>
          <w:rFonts w:ascii="Arial" w:hAnsi="Arial"/>
          <w:i/>
          <w:color w:val="000000" w:themeColor="text1"/>
          <w:sz w:val="18"/>
          <w:szCs w:val="18"/>
          <w:lang w:val="en-GB"/>
        </w:rPr>
        <w:t xml:space="preserve"> (Austria), </w:t>
      </w:r>
      <w:proofErr w:type="spellStart"/>
      <w:r w:rsidRPr="007733A7">
        <w:rPr>
          <w:rFonts w:ascii="Arial" w:hAnsi="Arial"/>
          <w:i/>
          <w:color w:val="000000" w:themeColor="text1"/>
          <w:sz w:val="18"/>
          <w:szCs w:val="18"/>
          <w:lang w:val="en-GB"/>
        </w:rPr>
        <w:t>Helpsen</w:t>
      </w:r>
      <w:proofErr w:type="spellEnd"/>
      <w:r w:rsidRPr="007733A7">
        <w:rPr>
          <w:rFonts w:ascii="Arial" w:hAnsi="Arial"/>
          <w:i/>
          <w:color w:val="000000" w:themeColor="text1"/>
          <w:sz w:val="18"/>
          <w:szCs w:val="18"/>
          <w:lang w:val="en-GB"/>
        </w:rPr>
        <w:t xml:space="preserve"> (Germany), Kaluga (Russia) and Gliwice (Poland). As an employer, MACO bears the Austrian state seal of approval "Family and Career". </w:t>
      </w:r>
    </w:p>
    <w:p w14:paraId="4C695CCF" w14:textId="4466ADA5" w:rsidR="007A7480" w:rsidRPr="007733A7" w:rsidRDefault="007A7480">
      <w:pPr>
        <w:rPr>
          <w:rFonts w:ascii="Arial" w:hAnsi="Arial" w:cs="Arial"/>
          <w:b/>
          <w:sz w:val="20"/>
          <w:szCs w:val="20"/>
          <w:lang w:val="en-GB"/>
        </w:rPr>
      </w:pPr>
    </w:p>
    <w:p w14:paraId="011A3FA7" w14:textId="77777777" w:rsidR="00D52083" w:rsidRPr="007733A7" w:rsidRDefault="00327833">
      <w:pPr>
        <w:rPr>
          <w:rFonts w:ascii="Arial" w:hAnsi="Arial" w:cs="Arial"/>
          <w:b/>
          <w:sz w:val="20"/>
          <w:szCs w:val="20"/>
          <w:lang w:val="en-GB"/>
        </w:rPr>
      </w:pPr>
      <w:r w:rsidRPr="007733A7">
        <w:rPr>
          <w:rFonts w:ascii="Arial" w:hAnsi="Arial" w:cs="Arial"/>
          <w:b/>
          <w:sz w:val="20"/>
          <w:szCs w:val="20"/>
          <w:lang w:val="en-GB"/>
        </w:rPr>
        <w:t>Press</w:t>
      </w:r>
      <w:r w:rsidR="00172756" w:rsidRPr="007733A7">
        <w:rPr>
          <w:rFonts w:ascii="Arial" w:hAnsi="Arial" w:cs="Arial"/>
          <w:b/>
          <w:sz w:val="20"/>
          <w:szCs w:val="20"/>
          <w:lang w:val="en-GB"/>
        </w:rPr>
        <w:t xml:space="preserve"> photos (Reprint free of charge)</w:t>
      </w:r>
    </w:p>
    <w:p w14:paraId="318C4FD7" w14:textId="42F80AB0" w:rsidR="00235C0A" w:rsidRPr="00ED6064" w:rsidRDefault="00ED6064" w:rsidP="00235C0A">
      <w:pPr>
        <w:rPr>
          <w:rFonts w:ascii="Arial" w:hAnsi="Arial" w:cs="Arial"/>
          <w:sz w:val="16"/>
          <w:szCs w:val="16"/>
          <w:lang w:val="en-GB"/>
        </w:rPr>
      </w:pPr>
      <w:r>
        <w:rPr>
          <w:noProof/>
        </w:rPr>
        <w:drawing>
          <wp:inline distT="0" distB="0" distL="0" distR="0" wp14:anchorId="40BEE225" wp14:editId="75F687F8">
            <wp:extent cx="1112400" cy="673200"/>
            <wp:effectExtent l="0" t="0" r="0" b="0"/>
            <wp:docPr id="14180783" name="Grafik 1" descr="Ein Bild, das Scharn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0783" name="Grafik 1" descr="Ein Bild, das Scharnie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2400" cy="673200"/>
                    </a:xfrm>
                    <a:prstGeom prst="rect">
                      <a:avLst/>
                    </a:prstGeom>
                    <a:noFill/>
                    <a:ln>
                      <a:noFill/>
                    </a:ln>
                  </pic:spPr>
                </pic:pic>
              </a:graphicData>
            </a:graphic>
          </wp:inline>
        </w:drawing>
      </w:r>
    </w:p>
    <w:p w14:paraId="6EDFB1E9" w14:textId="66EF8517" w:rsidR="00235C0A" w:rsidRPr="00235C0A" w:rsidRDefault="00235C0A" w:rsidP="00235C0A">
      <w:pPr>
        <w:rPr>
          <w:rFonts w:ascii="Arial" w:hAnsi="Arial" w:cs="Arial"/>
          <w:sz w:val="16"/>
          <w:szCs w:val="16"/>
          <w:lang w:val="en-GB"/>
        </w:rPr>
      </w:pPr>
      <w:bookmarkStart w:id="0" w:name="_Hlk180513202"/>
      <w:r w:rsidRPr="00235C0A">
        <w:rPr>
          <w:rFonts w:ascii="Arial" w:hAnsi="Arial" w:cs="Arial"/>
          <w:b/>
          <w:sz w:val="16"/>
          <w:szCs w:val="16"/>
          <w:lang w:val="en-GB"/>
        </w:rPr>
        <w:t xml:space="preserve">MACO Move HS </w:t>
      </w:r>
      <w:r>
        <w:rPr>
          <w:rFonts w:ascii="Arial" w:hAnsi="Arial" w:cs="Arial"/>
          <w:b/>
          <w:sz w:val="16"/>
          <w:szCs w:val="16"/>
          <w:lang w:val="en-GB"/>
        </w:rPr>
        <w:t>roller</w:t>
      </w:r>
    </w:p>
    <w:p w14:paraId="16B92A70" w14:textId="0A5CEE00" w:rsidR="00235C0A" w:rsidRPr="00235C0A" w:rsidRDefault="00A450CA" w:rsidP="00235C0A">
      <w:pPr>
        <w:rPr>
          <w:rFonts w:ascii="Arial" w:hAnsi="Arial" w:cs="Arial"/>
          <w:sz w:val="16"/>
          <w:szCs w:val="16"/>
          <w:lang w:val="en-GB"/>
        </w:rPr>
      </w:pPr>
      <w:r>
        <w:rPr>
          <w:rFonts w:ascii="Arial" w:hAnsi="Arial" w:cs="Arial"/>
          <w:b/>
          <w:i/>
          <w:sz w:val="16"/>
          <w:szCs w:val="16"/>
          <w:lang w:val="en-GB"/>
        </w:rPr>
        <w:t>Image</w:t>
      </w:r>
      <w:r w:rsidR="00235C0A" w:rsidRPr="00235C0A">
        <w:rPr>
          <w:rFonts w:ascii="Arial" w:hAnsi="Arial" w:cs="Arial"/>
          <w:b/>
          <w:i/>
          <w:sz w:val="16"/>
          <w:szCs w:val="16"/>
          <w:lang w:val="en-GB"/>
        </w:rPr>
        <w:t xml:space="preserve">  © </w:t>
      </w:r>
      <w:r w:rsidR="00235C0A" w:rsidRPr="00235C0A">
        <w:rPr>
          <w:rFonts w:ascii="Arial" w:hAnsi="Arial" w:cs="Arial"/>
          <w:sz w:val="16"/>
          <w:szCs w:val="16"/>
          <w:lang w:val="en-GB"/>
        </w:rPr>
        <w:t>MACO_Move_HS_</w:t>
      </w:r>
      <w:r w:rsidR="00235C0A">
        <w:rPr>
          <w:rFonts w:ascii="Arial" w:hAnsi="Arial" w:cs="Arial"/>
          <w:sz w:val="16"/>
          <w:szCs w:val="16"/>
          <w:lang w:val="en-GB"/>
        </w:rPr>
        <w:t>roller</w:t>
      </w:r>
      <w:r w:rsidR="00235C0A" w:rsidRPr="00235C0A">
        <w:rPr>
          <w:rFonts w:ascii="Arial" w:hAnsi="Arial" w:cs="Arial"/>
          <w:sz w:val="16"/>
          <w:szCs w:val="16"/>
          <w:lang w:val="en-GB"/>
        </w:rPr>
        <w:t>.jpg</w:t>
      </w:r>
    </w:p>
    <w:bookmarkEnd w:id="0"/>
    <w:p w14:paraId="589DC8A7" w14:textId="77777777" w:rsidR="00235C0A" w:rsidRPr="00235C0A" w:rsidRDefault="00235C0A" w:rsidP="00235C0A">
      <w:pPr>
        <w:rPr>
          <w:rFonts w:ascii="Arial" w:hAnsi="Arial" w:cs="Arial"/>
          <w:sz w:val="16"/>
          <w:szCs w:val="16"/>
          <w:lang w:val="en-GB"/>
        </w:rPr>
      </w:pPr>
    </w:p>
    <w:p w14:paraId="382790D3" w14:textId="2FB68D5A" w:rsidR="00235C0A" w:rsidRDefault="00ED6064" w:rsidP="00235C0A">
      <w:pPr>
        <w:rPr>
          <w:rFonts w:ascii="Arial" w:hAnsi="Arial" w:cs="Arial"/>
          <w:sz w:val="16"/>
          <w:szCs w:val="16"/>
        </w:rPr>
      </w:pPr>
      <w:r>
        <w:rPr>
          <w:noProof/>
        </w:rPr>
        <w:drawing>
          <wp:inline distT="0" distB="0" distL="0" distR="0" wp14:anchorId="09598CD7" wp14:editId="4B7CD119">
            <wp:extent cx="1908000" cy="1551600"/>
            <wp:effectExtent l="0" t="0" r="0" b="0"/>
            <wp:docPr id="1603503352" name="Grafik 2" descr="Ein Bild, das Fenster, Rechteck, Im Hau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503352" name="Grafik 2" descr="Ein Bild, das Fenster, Rechteck, Im Haus, Spiegel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8000" cy="1551600"/>
                    </a:xfrm>
                    <a:prstGeom prst="rect">
                      <a:avLst/>
                    </a:prstGeom>
                    <a:noFill/>
                    <a:ln>
                      <a:noFill/>
                    </a:ln>
                  </pic:spPr>
                </pic:pic>
              </a:graphicData>
            </a:graphic>
          </wp:inline>
        </w:drawing>
      </w:r>
    </w:p>
    <w:p w14:paraId="60EBC68B" w14:textId="77777777" w:rsidR="00235C0A" w:rsidRPr="00235C0A" w:rsidRDefault="00235C0A" w:rsidP="00235C0A">
      <w:pPr>
        <w:rPr>
          <w:rFonts w:ascii="Arial" w:hAnsi="Arial" w:cs="Arial"/>
          <w:sz w:val="16"/>
          <w:szCs w:val="16"/>
          <w:lang w:val="en-GB"/>
        </w:rPr>
      </w:pPr>
      <w:r w:rsidRPr="00235C0A">
        <w:rPr>
          <w:rFonts w:ascii="Arial" w:hAnsi="Arial" w:cs="Arial"/>
          <w:b/>
          <w:sz w:val="16"/>
          <w:szCs w:val="16"/>
          <w:lang w:val="en-GB"/>
        </w:rPr>
        <w:t>MACO Move HS</w:t>
      </w:r>
    </w:p>
    <w:p w14:paraId="502C9ECF" w14:textId="2A231C24" w:rsidR="00235C0A" w:rsidRDefault="00A450CA" w:rsidP="00235C0A">
      <w:pPr>
        <w:rPr>
          <w:rFonts w:ascii="Arial" w:hAnsi="Arial" w:cs="Arial"/>
          <w:sz w:val="16"/>
          <w:szCs w:val="16"/>
          <w:lang w:val="en-GB"/>
        </w:rPr>
      </w:pPr>
      <w:r>
        <w:rPr>
          <w:rFonts w:ascii="Arial" w:hAnsi="Arial" w:cs="Arial"/>
          <w:b/>
          <w:i/>
          <w:sz w:val="16"/>
          <w:szCs w:val="16"/>
          <w:lang w:val="en-GB"/>
        </w:rPr>
        <w:t>Image</w:t>
      </w:r>
      <w:r w:rsidR="00235C0A" w:rsidRPr="0060298E">
        <w:rPr>
          <w:rFonts w:ascii="Arial" w:hAnsi="Arial" w:cs="Arial"/>
          <w:b/>
          <w:i/>
          <w:sz w:val="16"/>
          <w:szCs w:val="16"/>
          <w:lang w:val="en-GB"/>
        </w:rPr>
        <w:t xml:space="preserve">  © </w:t>
      </w:r>
      <w:r w:rsidR="00235C0A" w:rsidRPr="0060298E">
        <w:rPr>
          <w:rFonts w:ascii="Arial" w:hAnsi="Arial" w:cs="Arial"/>
          <w:sz w:val="16"/>
          <w:szCs w:val="16"/>
          <w:lang w:val="en-GB"/>
        </w:rPr>
        <w:t>MACO_Move_HS.jpg</w:t>
      </w:r>
    </w:p>
    <w:p w14:paraId="5AD53CA5" w14:textId="77777777" w:rsidR="00235C0A" w:rsidRPr="0060298E" w:rsidRDefault="00235C0A" w:rsidP="00235C0A">
      <w:pPr>
        <w:rPr>
          <w:rFonts w:ascii="Arial" w:hAnsi="Arial" w:cs="Arial"/>
          <w:sz w:val="16"/>
          <w:szCs w:val="16"/>
          <w:lang w:val="en-GB"/>
        </w:rPr>
      </w:pPr>
    </w:p>
    <w:p w14:paraId="418470CA" w14:textId="0AFA548C" w:rsidR="00235C0A" w:rsidRPr="001732C2" w:rsidRDefault="00ED6064" w:rsidP="00235C0A">
      <w:pPr>
        <w:rPr>
          <w:rFonts w:ascii="Arial" w:hAnsi="Arial" w:cs="Arial"/>
          <w:b/>
          <w:i/>
          <w:sz w:val="18"/>
          <w:szCs w:val="18"/>
          <w:lang w:val="en-GB"/>
        </w:rPr>
      </w:pPr>
      <w:r>
        <w:rPr>
          <w:noProof/>
        </w:rPr>
        <w:drawing>
          <wp:inline distT="0" distB="0" distL="0" distR="0" wp14:anchorId="408A260C" wp14:editId="0EE27420">
            <wp:extent cx="1508400" cy="849600"/>
            <wp:effectExtent l="0" t="0" r="0" b="8255"/>
            <wp:docPr id="471962174" name="Grafik 3" descr="Ein Bild, das Im Haus, Fenster, Gebäud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962174" name="Grafik 3" descr="Ein Bild, das Im Haus, Fenster, Gebäude, Inneneinrichtung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8400" cy="849600"/>
                    </a:xfrm>
                    <a:prstGeom prst="rect">
                      <a:avLst/>
                    </a:prstGeom>
                    <a:noFill/>
                    <a:ln>
                      <a:noFill/>
                    </a:ln>
                  </pic:spPr>
                </pic:pic>
              </a:graphicData>
            </a:graphic>
          </wp:inline>
        </w:drawing>
      </w:r>
    </w:p>
    <w:p w14:paraId="10E7CFF9" w14:textId="17584EE6" w:rsidR="00235C0A" w:rsidRPr="00A450CA" w:rsidRDefault="00235C0A" w:rsidP="00235C0A">
      <w:pPr>
        <w:rPr>
          <w:rFonts w:ascii="Arial" w:hAnsi="Arial" w:cs="Arial"/>
          <w:sz w:val="16"/>
          <w:szCs w:val="16"/>
          <w:lang w:val="en-GB"/>
        </w:rPr>
      </w:pPr>
      <w:r w:rsidRPr="00A450CA">
        <w:rPr>
          <w:rFonts w:ascii="Arial" w:hAnsi="Arial" w:cs="Arial"/>
          <w:b/>
          <w:sz w:val="16"/>
          <w:szCs w:val="16"/>
          <w:lang w:val="en-GB"/>
        </w:rPr>
        <w:t xml:space="preserve">MACO Move HS </w:t>
      </w:r>
      <w:r w:rsidR="00A450CA" w:rsidRPr="00A450CA">
        <w:rPr>
          <w:rFonts w:ascii="Arial" w:hAnsi="Arial" w:cs="Arial"/>
          <w:b/>
          <w:sz w:val="16"/>
          <w:szCs w:val="16"/>
          <w:lang w:val="en-GB"/>
        </w:rPr>
        <w:t>S</w:t>
      </w:r>
      <w:r w:rsidR="00A450CA">
        <w:rPr>
          <w:rFonts w:ascii="Arial" w:hAnsi="Arial" w:cs="Arial"/>
          <w:b/>
          <w:sz w:val="16"/>
          <w:szCs w:val="16"/>
          <w:lang w:val="en-GB"/>
        </w:rPr>
        <w:t>liding solutions</w:t>
      </w:r>
    </w:p>
    <w:p w14:paraId="7CD853C4" w14:textId="1FFB5604" w:rsidR="00CD2F90" w:rsidRPr="007733A7" w:rsidRDefault="00A450CA" w:rsidP="00F80631">
      <w:pPr>
        <w:rPr>
          <w:rFonts w:ascii="Arial" w:hAnsi="Arial" w:cs="Arial"/>
          <w:sz w:val="16"/>
          <w:szCs w:val="16"/>
          <w:lang w:val="en-GB"/>
        </w:rPr>
      </w:pPr>
      <w:r>
        <w:rPr>
          <w:rFonts w:ascii="Arial" w:hAnsi="Arial" w:cs="Arial"/>
          <w:b/>
          <w:i/>
          <w:sz w:val="16"/>
          <w:szCs w:val="16"/>
          <w:lang w:val="en-GB"/>
        </w:rPr>
        <w:t>Image</w:t>
      </w:r>
      <w:r w:rsidR="00235C0A" w:rsidRPr="00235C0A">
        <w:rPr>
          <w:rFonts w:ascii="Arial" w:hAnsi="Arial" w:cs="Arial"/>
          <w:b/>
          <w:i/>
          <w:sz w:val="16"/>
          <w:szCs w:val="16"/>
          <w:lang w:val="en-GB"/>
        </w:rPr>
        <w:t xml:space="preserve">  © </w:t>
      </w:r>
      <w:r w:rsidR="00235C0A" w:rsidRPr="00235C0A">
        <w:rPr>
          <w:rFonts w:ascii="Arial" w:hAnsi="Arial" w:cs="Arial"/>
          <w:sz w:val="16"/>
          <w:szCs w:val="16"/>
          <w:lang w:val="en-GB"/>
        </w:rPr>
        <w:t>MACO_Move_HS_Sliding_solutions.jpg</w:t>
      </w:r>
    </w:p>
    <w:sectPr w:rsidR="00CD2F90" w:rsidRPr="007733A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4EC90" w14:textId="77777777" w:rsidR="003815B7" w:rsidRDefault="003815B7" w:rsidP="00EC7C0C">
      <w:pPr>
        <w:spacing w:after="0" w:line="240" w:lineRule="auto"/>
      </w:pPr>
      <w:r>
        <w:separator/>
      </w:r>
    </w:p>
  </w:endnote>
  <w:endnote w:type="continuationSeparator" w:id="0">
    <w:p w14:paraId="1CF6DE56" w14:textId="77777777" w:rsidR="003815B7" w:rsidRDefault="003815B7"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NeueLT Std L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E3F7D" w14:textId="77777777" w:rsidR="00D52083" w:rsidRDefault="00172756">
    <w:pPr>
      <w:pStyle w:val="Fuzeile"/>
      <w:rPr>
        <w:rFonts w:ascii="Arial" w:hAnsi="Arial" w:cs="Arial"/>
        <w:sz w:val="16"/>
        <w:szCs w:val="16"/>
      </w:rPr>
    </w:pPr>
    <w:r w:rsidRPr="00813882">
      <w:rPr>
        <w:rFonts w:ascii="Arial" w:hAnsi="Arial" w:cs="Arial"/>
        <w:b/>
        <w:color w:val="0F6EB4"/>
        <w:sz w:val="16"/>
        <w:szCs w:val="16"/>
      </w:rPr>
      <w:t xml:space="preserve">Mayer &amp; Co Beschläge GmbH </w:t>
    </w:r>
    <w:r>
      <w:rPr>
        <w:rFonts w:ascii="Arial" w:hAnsi="Arial" w:cs="Arial"/>
        <w:sz w:val="16"/>
        <w:szCs w:val="16"/>
      </w:rPr>
      <w:t xml:space="preserve">- </w:t>
    </w:r>
    <w:r w:rsidRPr="00245827">
      <w:rPr>
        <w:rFonts w:ascii="Arial" w:hAnsi="Arial" w:cs="Arial"/>
        <w:sz w:val="16"/>
        <w:szCs w:val="16"/>
      </w:rPr>
      <w:t xml:space="preserve">Alpenstraße </w:t>
    </w:r>
    <w:r>
      <w:rPr>
        <w:rFonts w:ascii="Arial" w:hAnsi="Arial" w:cs="Arial"/>
        <w:sz w:val="16"/>
        <w:szCs w:val="16"/>
      </w:rPr>
      <w:t xml:space="preserve">173 -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 Salzburg Regional Court</w:t>
    </w:r>
  </w:p>
  <w:p w14:paraId="20E67FF8" w14:textId="0B8D6502" w:rsidR="00D52083" w:rsidRPr="007733A7" w:rsidRDefault="00172756">
    <w:pPr>
      <w:pStyle w:val="Fuzeile"/>
      <w:rPr>
        <w:rFonts w:ascii="Arial" w:hAnsi="Arial" w:cs="Arial"/>
        <w:sz w:val="16"/>
        <w:szCs w:val="16"/>
        <w:lang w:val="en-GB"/>
      </w:rPr>
    </w:pPr>
    <w:r w:rsidRPr="007733A7">
      <w:rPr>
        <w:rFonts w:ascii="Arial" w:hAnsi="Arial" w:cs="Arial"/>
        <w:sz w:val="16"/>
        <w:szCs w:val="16"/>
        <w:lang w:val="en-GB"/>
      </w:rPr>
      <w:t xml:space="preserve">Press contact: </w:t>
    </w:r>
    <w:r w:rsidR="007733A7" w:rsidRPr="007733A7">
      <w:rPr>
        <w:rFonts w:ascii="Arial" w:hAnsi="Arial" w:cs="Arial"/>
        <w:sz w:val="16"/>
        <w:szCs w:val="16"/>
        <w:lang w:val="en-GB"/>
      </w:rPr>
      <w:t xml:space="preserve">Maria Reibenberger • T: +43 662 6196-1470 • </w:t>
    </w:r>
    <w:r w:rsidR="007733A7">
      <w:fldChar w:fldCharType="begin"/>
    </w:r>
    <w:r w:rsidR="007733A7" w:rsidRPr="00A450CA">
      <w:rPr>
        <w:lang w:val="en-GB"/>
      </w:rPr>
      <w:instrText>HYPERLINK "mailto:presse@maco.eu"</w:instrText>
    </w:r>
    <w:r w:rsidR="007733A7">
      <w:fldChar w:fldCharType="separate"/>
    </w:r>
    <w:r w:rsidR="007733A7" w:rsidRPr="007733A7">
      <w:rPr>
        <w:rStyle w:val="Hyperlink"/>
        <w:rFonts w:ascii="Arial" w:hAnsi="Arial" w:cs="Arial"/>
        <w:sz w:val="16"/>
        <w:szCs w:val="16"/>
        <w:lang w:val="en-GB"/>
      </w:rPr>
      <w:t>presse@maco.eu</w:t>
    </w:r>
    <w:r w:rsidR="007733A7">
      <w:rPr>
        <w:rStyle w:val="Hyperlink"/>
        <w:rFonts w:ascii="Arial" w:hAnsi="Arial" w:cs="Arial"/>
        <w:sz w:val="16"/>
        <w:szCs w:val="16"/>
        <w:lang w:val="en-GB"/>
      </w:rPr>
      <w:fldChar w:fldCharType="end"/>
    </w:r>
    <w:r w:rsidR="007733A7" w:rsidRPr="007733A7">
      <w:rPr>
        <w:rFonts w:ascii="Arial" w:hAnsi="Arial" w:cs="Arial"/>
        <w:sz w:val="16"/>
        <w:szCs w:val="16"/>
        <w:lang w:val="en-GB"/>
      </w:rPr>
      <w:t xml:space="preserve">  • maco.eu</w:t>
    </w:r>
    <w:r w:rsidR="007733A7">
      <w:rPr>
        <w:rFonts w:ascii="Arial" w:hAnsi="Arial" w:cs="Arial"/>
        <w:sz w:val="16"/>
        <w:szCs w:val="16"/>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BC2A7" w14:textId="77777777" w:rsidR="003815B7" w:rsidRDefault="003815B7" w:rsidP="00EC7C0C">
      <w:pPr>
        <w:spacing w:after="0" w:line="240" w:lineRule="auto"/>
      </w:pPr>
      <w:r>
        <w:separator/>
      </w:r>
    </w:p>
  </w:footnote>
  <w:footnote w:type="continuationSeparator" w:id="0">
    <w:p w14:paraId="5E1D1CE7" w14:textId="77777777" w:rsidR="003815B7" w:rsidRDefault="003815B7"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4B95D" w14:textId="77777777" w:rsidR="00D52083" w:rsidRDefault="00172756">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7913D9BB" wp14:editId="0994E1F5">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5676D5"/>
    <w:multiLevelType w:val="hybridMultilevel"/>
    <w:tmpl w:val="2C2CDE78"/>
    <w:lvl w:ilvl="0" w:tplc="31FA9D38">
      <w:start w:val="1"/>
      <w:numFmt w:val="bullet"/>
      <w:lvlText w:val="›"/>
      <w:lvlJc w:val="left"/>
      <w:pPr>
        <w:tabs>
          <w:tab w:val="num" w:pos="720"/>
        </w:tabs>
        <w:ind w:left="720" w:hanging="360"/>
      </w:pPr>
      <w:rPr>
        <w:rFonts w:ascii="HelveticaNeueLT Std Lt" w:hAnsi="HelveticaNeueLT Std Lt" w:hint="default"/>
      </w:rPr>
    </w:lvl>
    <w:lvl w:ilvl="1" w:tplc="E4123852" w:tentative="1">
      <w:start w:val="1"/>
      <w:numFmt w:val="bullet"/>
      <w:lvlText w:val="›"/>
      <w:lvlJc w:val="left"/>
      <w:pPr>
        <w:tabs>
          <w:tab w:val="num" w:pos="1440"/>
        </w:tabs>
        <w:ind w:left="1440" w:hanging="360"/>
      </w:pPr>
      <w:rPr>
        <w:rFonts w:ascii="HelveticaNeueLT Std Lt" w:hAnsi="HelveticaNeueLT Std Lt" w:hint="default"/>
      </w:rPr>
    </w:lvl>
    <w:lvl w:ilvl="2" w:tplc="FFF4EE74" w:tentative="1">
      <w:start w:val="1"/>
      <w:numFmt w:val="bullet"/>
      <w:lvlText w:val="›"/>
      <w:lvlJc w:val="left"/>
      <w:pPr>
        <w:tabs>
          <w:tab w:val="num" w:pos="2160"/>
        </w:tabs>
        <w:ind w:left="2160" w:hanging="360"/>
      </w:pPr>
      <w:rPr>
        <w:rFonts w:ascii="HelveticaNeueLT Std Lt" w:hAnsi="HelveticaNeueLT Std Lt" w:hint="default"/>
      </w:rPr>
    </w:lvl>
    <w:lvl w:ilvl="3" w:tplc="7F462062" w:tentative="1">
      <w:start w:val="1"/>
      <w:numFmt w:val="bullet"/>
      <w:lvlText w:val="›"/>
      <w:lvlJc w:val="left"/>
      <w:pPr>
        <w:tabs>
          <w:tab w:val="num" w:pos="2880"/>
        </w:tabs>
        <w:ind w:left="2880" w:hanging="360"/>
      </w:pPr>
      <w:rPr>
        <w:rFonts w:ascii="HelveticaNeueLT Std Lt" w:hAnsi="HelveticaNeueLT Std Lt" w:hint="default"/>
      </w:rPr>
    </w:lvl>
    <w:lvl w:ilvl="4" w:tplc="BF5A8782" w:tentative="1">
      <w:start w:val="1"/>
      <w:numFmt w:val="bullet"/>
      <w:lvlText w:val="›"/>
      <w:lvlJc w:val="left"/>
      <w:pPr>
        <w:tabs>
          <w:tab w:val="num" w:pos="3600"/>
        </w:tabs>
        <w:ind w:left="3600" w:hanging="360"/>
      </w:pPr>
      <w:rPr>
        <w:rFonts w:ascii="HelveticaNeueLT Std Lt" w:hAnsi="HelveticaNeueLT Std Lt" w:hint="default"/>
      </w:rPr>
    </w:lvl>
    <w:lvl w:ilvl="5" w:tplc="E75093D8" w:tentative="1">
      <w:start w:val="1"/>
      <w:numFmt w:val="bullet"/>
      <w:lvlText w:val="›"/>
      <w:lvlJc w:val="left"/>
      <w:pPr>
        <w:tabs>
          <w:tab w:val="num" w:pos="4320"/>
        </w:tabs>
        <w:ind w:left="4320" w:hanging="360"/>
      </w:pPr>
      <w:rPr>
        <w:rFonts w:ascii="HelveticaNeueLT Std Lt" w:hAnsi="HelveticaNeueLT Std Lt" w:hint="default"/>
      </w:rPr>
    </w:lvl>
    <w:lvl w:ilvl="6" w:tplc="41B65BCA" w:tentative="1">
      <w:start w:val="1"/>
      <w:numFmt w:val="bullet"/>
      <w:lvlText w:val="›"/>
      <w:lvlJc w:val="left"/>
      <w:pPr>
        <w:tabs>
          <w:tab w:val="num" w:pos="5040"/>
        </w:tabs>
        <w:ind w:left="5040" w:hanging="360"/>
      </w:pPr>
      <w:rPr>
        <w:rFonts w:ascii="HelveticaNeueLT Std Lt" w:hAnsi="HelveticaNeueLT Std Lt" w:hint="default"/>
      </w:rPr>
    </w:lvl>
    <w:lvl w:ilvl="7" w:tplc="E11EC512" w:tentative="1">
      <w:start w:val="1"/>
      <w:numFmt w:val="bullet"/>
      <w:lvlText w:val="›"/>
      <w:lvlJc w:val="left"/>
      <w:pPr>
        <w:tabs>
          <w:tab w:val="num" w:pos="5760"/>
        </w:tabs>
        <w:ind w:left="5760" w:hanging="360"/>
      </w:pPr>
      <w:rPr>
        <w:rFonts w:ascii="HelveticaNeueLT Std Lt" w:hAnsi="HelveticaNeueLT Std Lt" w:hint="default"/>
      </w:rPr>
    </w:lvl>
    <w:lvl w:ilvl="8" w:tplc="C124FB02" w:tentative="1">
      <w:start w:val="1"/>
      <w:numFmt w:val="bullet"/>
      <w:lvlText w:val="›"/>
      <w:lvlJc w:val="left"/>
      <w:pPr>
        <w:tabs>
          <w:tab w:val="num" w:pos="6480"/>
        </w:tabs>
        <w:ind w:left="6480" w:hanging="360"/>
      </w:pPr>
      <w:rPr>
        <w:rFonts w:ascii="HelveticaNeueLT Std Lt" w:hAnsi="HelveticaNeueLT Std Lt" w:hint="default"/>
      </w:rPr>
    </w:lvl>
  </w:abstractNum>
  <w:abstractNum w:abstractNumId="1" w15:restartNumberingAfterBreak="0">
    <w:nsid w:val="6EEE7E44"/>
    <w:multiLevelType w:val="hybridMultilevel"/>
    <w:tmpl w:val="A1ACBC0A"/>
    <w:lvl w:ilvl="0" w:tplc="7654DE4E">
      <w:start w:val="1"/>
      <w:numFmt w:val="bullet"/>
      <w:lvlText w:val="›"/>
      <w:lvlJc w:val="left"/>
      <w:pPr>
        <w:tabs>
          <w:tab w:val="num" w:pos="720"/>
        </w:tabs>
        <w:ind w:left="720" w:hanging="360"/>
      </w:pPr>
      <w:rPr>
        <w:rFonts w:ascii="HelveticaNeueLT Std Lt" w:hAnsi="HelveticaNeueLT Std Lt" w:hint="default"/>
      </w:rPr>
    </w:lvl>
    <w:lvl w:ilvl="1" w:tplc="F1C4B3EE">
      <w:start w:val="254"/>
      <w:numFmt w:val="bullet"/>
      <w:lvlText w:val="›"/>
      <w:lvlJc w:val="left"/>
      <w:pPr>
        <w:tabs>
          <w:tab w:val="num" w:pos="1440"/>
        </w:tabs>
        <w:ind w:left="1440" w:hanging="360"/>
      </w:pPr>
      <w:rPr>
        <w:rFonts w:ascii="HelveticaNeueLT Std Lt" w:hAnsi="HelveticaNeueLT Std Lt" w:hint="default"/>
      </w:rPr>
    </w:lvl>
    <w:lvl w:ilvl="2" w:tplc="5EAC662C" w:tentative="1">
      <w:start w:val="1"/>
      <w:numFmt w:val="bullet"/>
      <w:lvlText w:val="›"/>
      <w:lvlJc w:val="left"/>
      <w:pPr>
        <w:tabs>
          <w:tab w:val="num" w:pos="2160"/>
        </w:tabs>
        <w:ind w:left="2160" w:hanging="360"/>
      </w:pPr>
      <w:rPr>
        <w:rFonts w:ascii="HelveticaNeueLT Std Lt" w:hAnsi="HelveticaNeueLT Std Lt" w:hint="default"/>
      </w:rPr>
    </w:lvl>
    <w:lvl w:ilvl="3" w:tplc="07A6D4FC" w:tentative="1">
      <w:start w:val="1"/>
      <w:numFmt w:val="bullet"/>
      <w:lvlText w:val="›"/>
      <w:lvlJc w:val="left"/>
      <w:pPr>
        <w:tabs>
          <w:tab w:val="num" w:pos="2880"/>
        </w:tabs>
        <w:ind w:left="2880" w:hanging="360"/>
      </w:pPr>
      <w:rPr>
        <w:rFonts w:ascii="HelveticaNeueLT Std Lt" w:hAnsi="HelveticaNeueLT Std Lt" w:hint="default"/>
      </w:rPr>
    </w:lvl>
    <w:lvl w:ilvl="4" w:tplc="4E662D66" w:tentative="1">
      <w:start w:val="1"/>
      <w:numFmt w:val="bullet"/>
      <w:lvlText w:val="›"/>
      <w:lvlJc w:val="left"/>
      <w:pPr>
        <w:tabs>
          <w:tab w:val="num" w:pos="3600"/>
        </w:tabs>
        <w:ind w:left="3600" w:hanging="360"/>
      </w:pPr>
      <w:rPr>
        <w:rFonts w:ascii="HelveticaNeueLT Std Lt" w:hAnsi="HelveticaNeueLT Std Lt" w:hint="default"/>
      </w:rPr>
    </w:lvl>
    <w:lvl w:ilvl="5" w:tplc="EA94C268" w:tentative="1">
      <w:start w:val="1"/>
      <w:numFmt w:val="bullet"/>
      <w:lvlText w:val="›"/>
      <w:lvlJc w:val="left"/>
      <w:pPr>
        <w:tabs>
          <w:tab w:val="num" w:pos="4320"/>
        </w:tabs>
        <w:ind w:left="4320" w:hanging="360"/>
      </w:pPr>
      <w:rPr>
        <w:rFonts w:ascii="HelveticaNeueLT Std Lt" w:hAnsi="HelveticaNeueLT Std Lt" w:hint="default"/>
      </w:rPr>
    </w:lvl>
    <w:lvl w:ilvl="6" w:tplc="89B66B38" w:tentative="1">
      <w:start w:val="1"/>
      <w:numFmt w:val="bullet"/>
      <w:lvlText w:val="›"/>
      <w:lvlJc w:val="left"/>
      <w:pPr>
        <w:tabs>
          <w:tab w:val="num" w:pos="5040"/>
        </w:tabs>
        <w:ind w:left="5040" w:hanging="360"/>
      </w:pPr>
      <w:rPr>
        <w:rFonts w:ascii="HelveticaNeueLT Std Lt" w:hAnsi="HelveticaNeueLT Std Lt" w:hint="default"/>
      </w:rPr>
    </w:lvl>
    <w:lvl w:ilvl="7" w:tplc="A5AE9D6A" w:tentative="1">
      <w:start w:val="1"/>
      <w:numFmt w:val="bullet"/>
      <w:lvlText w:val="›"/>
      <w:lvlJc w:val="left"/>
      <w:pPr>
        <w:tabs>
          <w:tab w:val="num" w:pos="5760"/>
        </w:tabs>
        <w:ind w:left="5760" w:hanging="360"/>
      </w:pPr>
      <w:rPr>
        <w:rFonts w:ascii="HelveticaNeueLT Std Lt" w:hAnsi="HelveticaNeueLT Std Lt" w:hint="default"/>
      </w:rPr>
    </w:lvl>
    <w:lvl w:ilvl="8" w:tplc="985C894A" w:tentative="1">
      <w:start w:val="1"/>
      <w:numFmt w:val="bullet"/>
      <w:lvlText w:val="›"/>
      <w:lvlJc w:val="left"/>
      <w:pPr>
        <w:tabs>
          <w:tab w:val="num" w:pos="6480"/>
        </w:tabs>
        <w:ind w:left="6480" w:hanging="360"/>
      </w:pPr>
      <w:rPr>
        <w:rFonts w:ascii="HelveticaNeueLT Std Lt" w:hAnsi="HelveticaNeueLT Std Lt" w:hint="default"/>
      </w:rPr>
    </w:lvl>
  </w:abstractNum>
  <w:num w:numId="1" w16cid:durableId="439841764">
    <w:abstractNumId w:val="1"/>
  </w:num>
  <w:num w:numId="2" w16cid:durableId="118425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proofState w:spelling="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0C"/>
    <w:rsid w:val="000006EB"/>
    <w:rsid w:val="0000459F"/>
    <w:rsid w:val="0001304E"/>
    <w:rsid w:val="00013E79"/>
    <w:rsid w:val="00015601"/>
    <w:rsid w:val="0003528C"/>
    <w:rsid w:val="000354E6"/>
    <w:rsid w:val="000414ED"/>
    <w:rsid w:val="000419B6"/>
    <w:rsid w:val="0004336C"/>
    <w:rsid w:val="000439F8"/>
    <w:rsid w:val="0005305D"/>
    <w:rsid w:val="00055FCA"/>
    <w:rsid w:val="000566DC"/>
    <w:rsid w:val="00056F8F"/>
    <w:rsid w:val="00061D87"/>
    <w:rsid w:val="000630BF"/>
    <w:rsid w:val="000707B8"/>
    <w:rsid w:val="00071818"/>
    <w:rsid w:val="000779A1"/>
    <w:rsid w:val="00077A24"/>
    <w:rsid w:val="00077B4F"/>
    <w:rsid w:val="000860B0"/>
    <w:rsid w:val="000869CC"/>
    <w:rsid w:val="00087AAE"/>
    <w:rsid w:val="00087E50"/>
    <w:rsid w:val="000A27BE"/>
    <w:rsid w:val="000A4277"/>
    <w:rsid w:val="000C3739"/>
    <w:rsid w:val="000C436B"/>
    <w:rsid w:val="000D7691"/>
    <w:rsid w:val="000E69FA"/>
    <w:rsid w:val="000F4B41"/>
    <w:rsid w:val="00107EF1"/>
    <w:rsid w:val="001102A8"/>
    <w:rsid w:val="00122B22"/>
    <w:rsid w:val="001312F5"/>
    <w:rsid w:val="00135D4C"/>
    <w:rsid w:val="001406AE"/>
    <w:rsid w:val="001537E7"/>
    <w:rsid w:val="00160F4C"/>
    <w:rsid w:val="0016260A"/>
    <w:rsid w:val="00166B09"/>
    <w:rsid w:val="001673D3"/>
    <w:rsid w:val="00172756"/>
    <w:rsid w:val="0017525E"/>
    <w:rsid w:val="00180F8A"/>
    <w:rsid w:val="00182870"/>
    <w:rsid w:val="001830B6"/>
    <w:rsid w:val="00195972"/>
    <w:rsid w:val="00197A93"/>
    <w:rsid w:val="001A64AB"/>
    <w:rsid w:val="001B0120"/>
    <w:rsid w:val="001B0A72"/>
    <w:rsid w:val="001B40E8"/>
    <w:rsid w:val="001C1108"/>
    <w:rsid w:val="001C1427"/>
    <w:rsid w:val="001C3DC8"/>
    <w:rsid w:val="001C51AD"/>
    <w:rsid w:val="001C67F5"/>
    <w:rsid w:val="001D40AE"/>
    <w:rsid w:val="001D7116"/>
    <w:rsid w:val="001E5183"/>
    <w:rsid w:val="001E6811"/>
    <w:rsid w:val="001F6FE6"/>
    <w:rsid w:val="002030CF"/>
    <w:rsid w:val="002122D4"/>
    <w:rsid w:val="002155F6"/>
    <w:rsid w:val="00224344"/>
    <w:rsid w:val="00233118"/>
    <w:rsid w:val="002337DF"/>
    <w:rsid w:val="00235C0A"/>
    <w:rsid w:val="00244AA8"/>
    <w:rsid w:val="00245827"/>
    <w:rsid w:val="0025060C"/>
    <w:rsid w:val="0025070C"/>
    <w:rsid w:val="00262C19"/>
    <w:rsid w:val="00267378"/>
    <w:rsid w:val="00275A54"/>
    <w:rsid w:val="002765B4"/>
    <w:rsid w:val="0028597F"/>
    <w:rsid w:val="00291D92"/>
    <w:rsid w:val="002B79B8"/>
    <w:rsid w:val="002C10E7"/>
    <w:rsid w:val="002C4306"/>
    <w:rsid w:val="002E4C35"/>
    <w:rsid w:val="002E6C45"/>
    <w:rsid w:val="002E7ECD"/>
    <w:rsid w:val="003014BD"/>
    <w:rsid w:val="00306E5C"/>
    <w:rsid w:val="00312AF9"/>
    <w:rsid w:val="00316D44"/>
    <w:rsid w:val="003264E7"/>
    <w:rsid w:val="0032709F"/>
    <w:rsid w:val="00327833"/>
    <w:rsid w:val="003278DB"/>
    <w:rsid w:val="00330665"/>
    <w:rsid w:val="00330F98"/>
    <w:rsid w:val="00332515"/>
    <w:rsid w:val="00334FC1"/>
    <w:rsid w:val="003400C2"/>
    <w:rsid w:val="00372FA7"/>
    <w:rsid w:val="003755C7"/>
    <w:rsid w:val="00376EEA"/>
    <w:rsid w:val="003815B7"/>
    <w:rsid w:val="00393085"/>
    <w:rsid w:val="003A3003"/>
    <w:rsid w:val="003A69D8"/>
    <w:rsid w:val="003B21C8"/>
    <w:rsid w:val="003C5ECA"/>
    <w:rsid w:val="003C7638"/>
    <w:rsid w:val="003D199A"/>
    <w:rsid w:val="003D44CB"/>
    <w:rsid w:val="003E15C3"/>
    <w:rsid w:val="003F3300"/>
    <w:rsid w:val="00400115"/>
    <w:rsid w:val="004040FA"/>
    <w:rsid w:val="00410995"/>
    <w:rsid w:val="004125F0"/>
    <w:rsid w:val="004150D3"/>
    <w:rsid w:val="004335D6"/>
    <w:rsid w:val="00445C00"/>
    <w:rsid w:val="0045377E"/>
    <w:rsid w:val="004829ED"/>
    <w:rsid w:val="004A2168"/>
    <w:rsid w:val="004A3A83"/>
    <w:rsid w:val="004A6C72"/>
    <w:rsid w:val="004A797E"/>
    <w:rsid w:val="004B5089"/>
    <w:rsid w:val="004E72F3"/>
    <w:rsid w:val="00503155"/>
    <w:rsid w:val="00506956"/>
    <w:rsid w:val="00517A50"/>
    <w:rsid w:val="00520C57"/>
    <w:rsid w:val="00523444"/>
    <w:rsid w:val="005350AD"/>
    <w:rsid w:val="0053649E"/>
    <w:rsid w:val="005418DB"/>
    <w:rsid w:val="005541BF"/>
    <w:rsid w:val="00555864"/>
    <w:rsid w:val="00566601"/>
    <w:rsid w:val="0056712C"/>
    <w:rsid w:val="005A598C"/>
    <w:rsid w:val="005D06D5"/>
    <w:rsid w:val="005D7FD2"/>
    <w:rsid w:val="005E6B9B"/>
    <w:rsid w:val="005F46A3"/>
    <w:rsid w:val="00601240"/>
    <w:rsid w:val="00601C81"/>
    <w:rsid w:val="00604BB5"/>
    <w:rsid w:val="00605341"/>
    <w:rsid w:val="00611332"/>
    <w:rsid w:val="00621B67"/>
    <w:rsid w:val="006248AD"/>
    <w:rsid w:val="00625757"/>
    <w:rsid w:val="00631FCF"/>
    <w:rsid w:val="00635207"/>
    <w:rsid w:val="00637CA8"/>
    <w:rsid w:val="00641E4C"/>
    <w:rsid w:val="00651AEC"/>
    <w:rsid w:val="00651F3E"/>
    <w:rsid w:val="006626C7"/>
    <w:rsid w:val="006713A3"/>
    <w:rsid w:val="00680E77"/>
    <w:rsid w:val="00686235"/>
    <w:rsid w:val="00691385"/>
    <w:rsid w:val="006B055D"/>
    <w:rsid w:val="006B17C4"/>
    <w:rsid w:val="006B69DD"/>
    <w:rsid w:val="006D19EA"/>
    <w:rsid w:val="006D4BF7"/>
    <w:rsid w:val="006E2E43"/>
    <w:rsid w:val="006E5181"/>
    <w:rsid w:val="006E629A"/>
    <w:rsid w:val="006F4026"/>
    <w:rsid w:val="0070410A"/>
    <w:rsid w:val="0072316C"/>
    <w:rsid w:val="00724009"/>
    <w:rsid w:val="00725C8C"/>
    <w:rsid w:val="00735E47"/>
    <w:rsid w:val="00747F94"/>
    <w:rsid w:val="00750427"/>
    <w:rsid w:val="00750628"/>
    <w:rsid w:val="00754AF2"/>
    <w:rsid w:val="00754CF1"/>
    <w:rsid w:val="00762522"/>
    <w:rsid w:val="007733A7"/>
    <w:rsid w:val="00782A05"/>
    <w:rsid w:val="00784D09"/>
    <w:rsid w:val="00787BB9"/>
    <w:rsid w:val="007A1774"/>
    <w:rsid w:val="007A2FC9"/>
    <w:rsid w:val="007A7480"/>
    <w:rsid w:val="007C301F"/>
    <w:rsid w:val="007D5C82"/>
    <w:rsid w:val="007E34CF"/>
    <w:rsid w:val="007E50E2"/>
    <w:rsid w:val="007F2166"/>
    <w:rsid w:val="007F22C9"/>
    <w:rsid w:val="007F3AB6"/>
    <w:rsid w:val="007F54DD"/>
    <w:rsid w:val="00803942"/>
    <w:rsid w:val="00813882"/>
    <w:rsid w:val="008140F1"/>
    <w:rsid w:val="0082797A"/>
    <w:rsid w:val="00827DEB"/>
    <w:rsid w:val="008308F0"/>
    <w:rsid w:val="00833956"/>
    <w:rsid w:val="008444B9"/>
    <w:rsid w:val="00844DC9"/>
    <w:rsid w:val="00847CC6"/>
    <w:rsid w:val="00852306"/>
    <w:rsid w:val="00855211"/>
    <w:rsid w:val="008564AA"/>
    <w:rsid w:val="008616D9"/>
    <w:rsid w:val="008626DD"/>
    <w:rsid w:val="0087481A"/>
    <w:rsid w:val="00881987"/>
    <w:rsid w:val="00882301"/>
    <w:rsid w:val="00886592"/>
    <w:rsid w:val="00887C9D"/>
    <w:rsid w:val="0089381E"/>
    <w:rsid w:val="00895572"/>
    <w:rsid w:val="008A2D56"/>
    <w:rsid w:val="008A3B26"/>
    <w:rsid w:val="008A6A55"/>
    <w:rsid w:val="008A709D"/>
    <w:rsid w:val="008D6C61"/>
    <w:rsid w:val="00907F7F"/>
    <w:rsid w:val="00916F72"/>
    <w:rsid w:val="0091732F"/>
    <w:rsid w:val="009263A9"/>
    <w:rsid w:val="00926A93"/>
    <w:rsid w:val="00927196"/>
    <w:rsid w:val="00936C5A"/>
    <w:rsid w:val="00943F38"/>
    <w:rsid w:val="009449CE"/>
    <w:rsid w:val="00954B8A"/>
    <w:rsid w:val="009558A1"/>
    <w:rsid w:val="009609A2"/>
    <w:rsid w:val="0096457F"/>
    <w:rsid w:val="00982208"/>
    <w:rsid w:val="0099112A"/>
    <w:rsid w:val="009B7EAC"/>
    <w:rsid w:val="009C0041"/>
    <w:rsid w:val="009C0D5B"/>
    <w:rsid w:val="009C1A27"/>
    <w:rsid w:val="009C4D0D"/>
    <w:rsid w:val="009D3DB7"/>
    <w:rsid w:val="009E09CA"/>
    <w:rsid w:val="009E210A"/>
    <w:rsid w:val="009E3CE0"/>
    <w:rsid w:val="009E4B4A"/>
    <w:rsid w:val="009E51F4"/>
    <w:rsid w:val="009F5D7A"/>
    <w:rsid w:val="009F5F4B"/>
    <w:rsid w:val="00A00594"/>
    <w:rsid w:val="00A20E33"/>
    <w:rsid w:val="00A27ED2"/>
    <w:rsid w:val="00A307BD"/>
    <w:rsid w:val="00A34373"/>
    <w:rsid w:val="00A450CA"/>
    <w:rsid w:val="00A468BB"/>
    <w:rsid w:val="00A504FC"/>
    <w:rsid w:val="00A6615C"/>
    <w:rsid w:val="00A7089F"/>
    <w:rsid w:val="00A81E88"/>
    <w:rsid w:val="00A82D11"/>
    <w:rsid w:val="00A82E0F"/>
    <w:rsid w:val="00A83450"/>
    <w:rsid w:val="00A8593E"/>
    <w:rsid w:val="00A9032C"/>
    <w:rsid w:val="00A90C20"/>
    <w:rsid w:val="00A92A89"/>
    <w:rsid w:val="00A939EB"/>
    <w:rsid w:val="00A943B8"/>
    <w:rsid w:val="00A9633D"/>
    <w:rsid w:val="00A97718"/>
    <w:rsid w:val="00AA009C"/>
    <w:rsid w:val="00AA354E"/>
    <w:rsid w:val="00AA6953"/>
    <w:rsid w:val="00AC0BBE"/>
    <w:rsid w:val="00AD1415"/>
    <w:rsid w:val="00AD6055"/>
    <w:rsid w:val="00AE184C"/>
    <w:rsid w:val="00AE1B18"/>
    <w:rsid w:val="00AE37CE"/>
    <w:rsid w:val="00AF0730"/>
    <w:rsid w:val="00B029C2"/>
    <w:rsid w:val="00B03461"/>
    <w:rsid w:val="00B03E12"/>
    <w:rsid w:val="00B05D2F"/>
    <w:rsid w:val="00B13A14"/>
    <w:rsid w:val="00B156DA"/>
    <w:rsid w:val="00B250FF"/>
    <w:rsid w:val="00B331C8"/>
    <w:rsid w:val="00B347EA"/>
    <w:rsid w:val="00B404B4"/>
    <w:rsid w:val="00B40D8D"/>
    <w:rsid w:val="00B428AB"/>
    <w:rsid w:val="00B44234"/>
    <w:rsid w:val="00B50764"/>
    <w:rsid w:val="00B770F3"/>
    <w:rsid w:val="00B771C2"/>
    <w:rsid w:val="00B84875"/>
    <w:rsid w:val="00B85A2C"/>
    <w:rsid w:val="00B863F9"/>
    <w:rsid w:val="00B901ED"/>
    <w:rsid w:val="00BA153A"/>
    <w:rsid w:val="00BB1EBF"/>
    <w:rsid w:val="00BB226F"/>
    <w:rsid w:val="00BB4AA6"/>
    <w:rsid w:val="00BD2717"/>
    <w:rsid w:val="00BD3097"/>
    <w:rsid w:val="00BF06B5"/>
    <w:rsid w:val="00BF0829"/>
    <w:rsid w:val="00C0062C"/>
    <w:rsid w:val="00C01187"/>
    <w:rsid w:val="00C10718"/>
    <w:rsid w:val="00C167C6"/>
    <w:rsid w:val="00C21089"/>
    <w:rsid w:val="00C44E44"/>
    <w:rsid w:val="00C470CF"/>
    <w:rsid w:val="00C5639E"/>
    <w:rsid w:val="00C708CF"/>
    <w:rsid w:val="00C72A99"/>
    <w:rsid w:val="00C80FE2"/>
    <w:rsid w:val="00C862FC"/>
    <w:rsid w:val="00CB008C"/>
    <w:rsid w:val="00CB795C"/>
    <w:rsid w:val="00CC2128"/>
    <w:rsid w:val="00CC5043"/>
    <w:rsid w:val="00CC6389"/>
    <w:rsid w:val="00CD07DF"/>
    <w:rsid w:val="00CD0B91"/>
    <w:rsid w:val="00CD2F90"/>
    <w:rsid w:val="00D00E68"/>
    <w:rsid w:val="00D14923"/>
    <w:rsid w:val="00D14E2A"/>
    <w:rsid w:val="00D163E1"/>
    <w:rsid w:val="00D215A4"/>
    <w:rsid w:val="00D30CB1"/>
    <w:rsid w:val="00D314C2"/>
    <w:rsid w:val="00D41DB9"/>
    <w:rsid w:val="00D52083"/>
    <w:rsid w:val="00D600EB"/>
    <w:rsid w:val="00D72364"/>
    <w:rsid w:val="00D75C50"/>
    <w:rsid w:val="00D850E4"/>
    <w:rsid w:val="00DA298D"/>
    <w:rsid w:val="00DA707C"/>
    <w:rsid w:val="00DB268D"/>
    <w:rsid w:val="00DB47C3"/>
    <w:rsid w:val="00DD1BE8"/>
    <w:rsid w:val="00DD1D31"/>
    <w:rsid w:val="00DD2C97"/>
    <w:rsid w:val="00DE7D6A"/>
    <w:rsid w:val="00DF3DFC"/>
    <w:rsid w:val="00DF536C"/>
    <w:rsid w:val="00E013C3"/>
    <w:rsid w:val="00E10EF1"/>
    <w:rsid w:val="00E12A0D"/>
    <w:rsid w:val="00E50E82"/>
    <w:rsid w:val="00E51E4A"/>
    <w:rsid w:val="00E53621"/>
    <w:rsid w:val="00E54596"/>
    <w:rsid w:val="00E562D3"/>
    <w:rsid w:val="00E61B64"/>
    <w:rsid w:val="00E651FF"/>
    <w:rsid w:val="00E67885"/>
    <w:rsid w:val="00E70460"/>
    <w:rsid w:val="00E7680B"/>
    <w:rsid w:val="00E76A7F"/>
    <w:rsid w:val="00E7732E"/>
    <w:rsid w:val="00E928C3"/>
    <w:rsid w:val="00E95C34"/>
    <w:rsid w:val="00E96EB0"/>
    <w:rsid w:val="00EA1882"/>
    <w:rsid w:val="00EA3091"/>
    <w:rsid w:val="00EB3071"/>
    <w:rsid w:val="00EB351C"/>
    <w:rsid w:val="00EB3604"/>
    <w:rsid w:val="00EB78FB"/>
    <w:rsid w:val="00EC7C0C"/>
    <w:rsid w:val="00ED4863"/>
    <w:rsid w:val="00ED4A58"/>
    <w:rsid w:val="00ED5B72"/>
    <w:rsid w:val="00ED6064"/>
    <w:rsid w:val="00EE2D35"/>
    <w:rsid w:val="00EF7430"/>
    <w:rsid w:val="00F12379"/>
    <w:rsid w:val="00F22371"/>
    <w:rsid w:val="00F26477"/>
    <w:rsid w:val="00F271D8"/>
    <w:rsid w:val="00F27C1C"/>
    <w:rsid w:val="00F33BEB"/>
    <w:rsid w:val="00F351DC"/>
    <w:rsid w:val="00F6740B"/>
    <w:rsid w:val="00F80631"/>
    <w:rsid w:val="00F90360"/>
    <w:rsid w:val="00F93843"/>
    <w:rsid w:val="00FA1ECA"/>
    <w:rsid w:val="00FA3F2F"/>
    <w:rsid w:val="00FA5047"/>
    <w:rsid w:val="00FA5222"/>
    <w:rsid w:val="00FA69E0"/>
    <w:rsid w:val="00FB29DE"/>
    <w:rsid w:val="00FD06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A7D626"/>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 w:type="character" w:styleId="Kommentarzeichen">
    <w:name w:val="annotation reference"/>
    <w:basedOn w:val="Absatz-Standardschriftart"/>
    <w:uiPriority w:val="99"/>
    <w:semiHidden/>
    <w:unhideWhenUsed/>
    <w:rsid w:val="00DD2C97"/>
    <w:rPr>
      <w:sz w:val="16"/>
      <w:szCs w:val="16"/>
    </w:rPr>
  </w:style>
  <w:style w:type="paragraph" w:styleId="Kommentartext">
    <w:name w:val="annotation text"/>
    <w:basedOn w:val="Standard"/>
    <w:link w:val="KommentartextZchn"/>
    <w:uiPriority w:val="99"/>
    <w:semiHidden/>
    <w:unhideWhenUsed/>
    <w:rsid w:val="00DD2C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2C97"/>
    <w:rPr>
      <w:sz w:val="20"/>
      <w:szCs w:val="20"/>
    </w:rPr>
  </w:style>
  <w:style w:type="paragraph" w:styleId="Kommentarthema">
    <w:name w:val="annotation subject"/>
    <w:basedOn w:val="Kommentartext"/>
    <w:next w:val="Kommentartext"/>
    <w:link w:val="KommentarthemaZchn"/>
    <w:uiPriority w:val="99"/>
    <w:semiHidden/>
    <w:unhideWhenUsed/>
    <w:rsid w:val="00DD2C97"/>
    <w:rPr>
      <w:b/>
      <w:bCs/>
    </w:rPr>
  </w:style>
  <w:style w:type="character" w:customStyle="1" w:styleId="KommentarthemaZchn">
    <w:name w:val="Kommentarthema Zchn"/>
    <w:basedOn w:val="KommentartextZchn"/>
    <w:link w:val="Kommentarthema"/>
    <w:uiPriority w:val="99"/>
    <w:semiHidden/>
    <w:rsid w:val="00DD2C97"/>
    <w:rPr>
      <w:b/>
      <w:bCs/>
      <w:sz w:val="20"/>
      <w:szCs w:val="20"/>
    </w:rPr>
  </w:style>
  <w:style w:type="paragraph" w:styleId="Funotentext">
    <w:name w:val="footnote text"/>
    <w:basedOn w:val="Standard"/>
    <w:link w:val="FunotentextZchn"/>
    <w:uiPriority w:val="99"/>
    <w:semiHidden/>
    <w:unhideWhenUsed/>
    <w:rsid w:val="00B771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71C2"/>
    <w:rPr>
      <w:sz w:val="20"/>
      <w:szCs w:val="20"/>
    </w:rPr>
  </w:style>
  <w:style w:type="character" w:styleId="Funotenzeichen">
    <w:name w:val="footnote reference"/>
    <w:basedOn w:val="Absatz-Standardschriftart"/>
    <w:uiPriority w:val="99"/>
    <w:semiHidden/>
    <w:unhideWhenUsed/>
    <w:rsid w:val="00B771C2"/>
    <w:rPr>
      <w:vertAlign w:val="superscript"/>
    </w:rPr>
  </w:style>
  <w:style w:type="paragraph" w:styleId="StandardWeb">
    <w:name w:val="Normal (Web)"/>
    <w:basedOn w:val="Standard"/>
    <w:uiPriority w:val="99"/>
    <w:semiHidden/>
    <w:unhideWhenUsed/>
    <w:rsid w:val="005418D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berarbeitung">
    <w:name w:val="Revision"/>
    <w:hidden/>
    <w:uiPriority w:val="99"/>
    <w:semiHidden/>
    <w:rsid w:val="00F33BEB"/>
    <w:pPr>
      <w:spacing w:after="0" w:line="240" w:lineRule="auto"/>
    </w:pPr>
  </w:style>
  <w:style w:type="character" w:styleId="NichtaufgelsteErwhnung">
    <w:name w:val="Unresolved Mention"/>
    <w:basedOn w:val="Absatz-Standardschriftart"/>
    <w:uiPriority w:val="99"/>
    <w:semiHidden/>
    <w:unhideWhenUsed/>
    <w:rsid w:val="00773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345930">
      <w:bodyDiv w:val="1"/>
      <w:marLeft w:val="0"/>
      <w:marRight w:val="0"/>
      <w:marTop w:val="0"/>
      <w:marBottom w:val="0"/>
      <w:divBdr>
        <w:top w:val="none" w:sz="0" w:space="0" w:color="auto"/>
        <w:left w:val="none" w:sz="0" w:space="0" w:color="auto"/>
        <w:bottom w:val="none" w:sz="0" w:space="0" w:color="auto"/>
        <w:right w:val="none" w:sz="0" w:space="0" w:color="auto"/>
      </w:divBdr>
      <w:divsChild>
        <w:div w:id="690187874">
          <w:marLeft w:val="288"/>
          <w:marRight w:val="0"/>
          <w:marTop w:val="120"/>
          <w:marBottom w:val="0"/>
          <w:divBdr>
            <w:top w:val="none" w:sz="0" w:space="0" w:color="auto"/>
            <w:left w:val="none" w:sz="0" w:space="0" w:color="auto"/>
            <w:bottom w:val="none" w:sz="0" w:space="0" w:color="auto"/>
            <w:right w:val="none" w:sz="0" w:space="0" w:color="auto"/>
          </w:divBdr>
        </w:div>
        <w:div w:id="823162037">
          <w:marLeft w:val="288"/>
          <w:marRight w:val="0"/>
          <w:marTop w:val="120"/>
          <w:marBottom w:val="0"/>
          <w:divBdr>
            <w:top w:val="none" w:sz="0" w:space="0" w:color="auto"/>
            <w:left w:val="none" w:sz="0" w:space="0" w:color="auto"/>
            <w:bottom w:val="none" w:sz="0" w:space="0" w:color="auto"/>
            <w:right w:val="none" w:sz="0" w:space="0" w:color="auto"/>
          </w:divBdr>
        </w:div>
        <w:div w:id="915361019">
          <w:marLeft w:val="288"/>
          <w:marRight w:val="0"/>
          <w:marTop w:val="120"/>
          <w:marBottom w:val="0"/>
          <w:divBdr>
            <w:top w:val="none" w:sz="0" w:space="0" w:color="auto"/>
            <w:left w:val="none" w:sz="0" w:space="0" w:color="auto"/>
            <w:bottom w:val="none" w:sz="0" w:space="0" w:color="auto"/>
            <w:right w:val="none" w:sz="0" w:space="0" w:color="auto"/>
          </w:divBdr>
        </w:div>
        <w:div w:id="1611283719">
          <w:marLeft w:val="288"/>
          <w:marRight w:val="0"/>
          <w:marTop w:val="120"/>
          <w:marBottom w:val="0"/>
          <w:divBdr>
            <w:top w:val="none" w:sz="0" w:space="0" w:color="auto"/>
            <w:left w:val="none" w:sz="0" w:space="0" w:color="auto"/>
            <w:bottom w:val="none" w:sz="0" w:space="0" w:color="auto"/>
            <w:right w:val="none" w:sz="0" w:space="0" w:color="auto"/>
          </w:divBdr>
        </w:div>
        <w:div w:id="1041637728">
          <w:marLeft w:val="288"/>
          <w:marRight w:val="0"/>
          <w:marTop w:val="120"/>
          <w:marBottom w:val="0"/>
          <w:divBdr>
            <w:top w:val="none" w:sz="0" w:space="0" w:color="auto"/>
            <w:left w:val="none" w:sz="0" w:space="0" w:color="auto"/>
            <w:bottom w:val="none" w:sz="0" w:space="0" w:color="auto"/>
            <w:right w:val="none" w:sz="0" w:space="0" w:color="auto"/>
          </w:divBdr>
        </w:div>
        <w:div w:id="2118520977">
          <w:marLeft w:val="288"/>
          <w:marRight w:val="0"/>
          <w:marTop w:val="120"/>
          <w:marBottom w:val="0"/>
          <w:divBdr>
            <w:top w:val="none" w:sz="0" w:space="0" w:color="auto"/>
            <w:left w:val="none" w:sz="0" w:space="0" w:color="auto"/>
            <w:bottom w:val="none" w:sz="0" w:space="0" w:color="auto"/>
            <w:right w:val="none" w:sz="0" w:space="0" w:color="auto"/>
          </w:divBdr>
        </w:div>
        <w:div w:id="1381831228">
          <w:marLeft w:val="288"/>
          <w:marRight w:val="0"/>
          <w:marTop w:val="120"/>
          <w:marBottom w:val="0"/>
          <w:divBdr>
            <w:top w:val="none" w:sz="0" w:space="0" w:color="auto"/>
            <w:left w:val="none" w:sz="0" w:space="0" w:color="auto"/>
            <w:bottom w:val="none" w:sz="0" w:space="0" w:color="auto"/>
            <w:right w:val="none" w:sz="0" w:space="0" w:color="auto"/>
          </w:divBdr>
        </w:div>
        <w:div w:id="221601354">
          <w:marLeft w:val="288"/>
          <w:marRight w:val="0"/>
          <w:marTop w:val="120"/>
          <w:marBottom w:val="0"/>
          <w:divBdr>
            <w:top w:val="none" w:sz="0" w:space="0" w:color="auto"/>
            <w:left w:val="none" w:sz="0" w:space="0" w:color="auto"/>
            <w:bottom w:val="none" w:sz="0" w:space="0" w:color="auto"/>
            <w:right w:val="none" w:sz="0" w:space="0" w:color="auto"/>
          </w:divBdr>
        </w:div>
        <w:div w:id="1077291800">
          <w:marLeft w:val="288"/>
          <w:marRight w:val="0"/>
          <w:marTop w:val="120"/>
          <w:marBottom w:val="0"/>
          <w:divBdr>
            <w:top w:val="none" w:sz="0" w:space="0" w:color="auto"/>
            <w:left w:val="none" w:sz="0" w:space="0" w:color="auto"/>
            <w:bottom w:val="none" w:sz="0" w:space="0" w:color="auto"/>
            <w:right w:val="none" w:sz="0" w:space="0" w:color="auto"/>
          </w:divBdr>
        </w:div>
        <w:div w:id="339234729">
          <w:marLeft w:val="288"/>
          <w:marRight w:val="0"/>
          <w:marTop w:val="120"/>
          <w:marBottom w:val="0"/>
          <w:divBdr>
            <w:top w:val="none" w:sz="0" w:space="0" w:color="auto"/>
            <w:left w:val="none" w:sz="0" w:space="0" w:color="auto"/>
            <w:bottom w:val="none" w:sz="0" w:space="0" w:color="auto"/>
            <w:right w:val="none" w:sz="0" w:space="0" w:color="auto"/>
          </w:divBdr>
        </w:div>
        <w:div w:id="1757746926">
          <w:marLeft w:val="288"/>
          <w:marRight w:val="0"/>
          <w:marTop w:val="120"/>
          <w:marBottom w:val="0"/>
          <w:divBdr>
            <w:top w:val="none" w:sz="0" w:space="0" w:color="auto"/>
            <w:left w:val="none" w:sz="0" w:space="0" w:color="auto"/>
            <w:bottom w:val="none" w:sz="0" w:space="0" w:color="auto"/>
            <w:right w:val="none" w:sz="0" w:space="0" w:color="auto"/>
          </w:divBdr>
        </w:div>
      </w:divsChild>
    </w:div>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108367">
      <w:bodyDiv w:val="1"/>
      <w:marLeft w:val="0"/>
      <w:marRight w:val="0"/>
      <w:marTop w:val="0"/>
      <w:marBottom w:val="0"/>
      <w:divBdr>
        <w:top w:val="none" w:sz="0" w:space="0" w:color="auto"/>
        <w:left w:val="none" w:sz="0" w:space="0" w:color="auto"/>
        <w:bottom w:val="none" w:sz="0" w:space="0" w:color="auto"/>
        <w:right w:val="none" w:sz="0" w:space="0" w:color="auto"/>
      </w:divBdr>
    </w:div>
    <w:div w:id="1448692520">
      <w:bodyDiv w:val="1"/>
      <w:marLeft w:val="0"/>
      <w:marRight w:val="0"/>
      <w:marTop w:val="0"/>
      <w:marBottom w:val="0"/>
      <w:divBdr>
        <w:top w:val="none" w:sz="0" w:space="0" w:color="auto"/>
        <w:left w:val="none" w:sz="0" w:space="0" w:color="auto"/>
        <w:bottom w:val="none" w:sz="0" w:space="0" w:color="auto"/>
        <w:right w:val="none" w:sz="0" w:space="0" w:color="auto"/>
      </w:divBdr>
    </w:div>
    <w:div w:id="1585190933">
      <w:bodyDiv w:val="1"/>
      <w:marLeft w:val="0"/>
      <w:marRight w:val="0"/>
      <w:marTop w:val="0"/>
      <w:marBottom w:val="0"/>
      <w:divBdr>
        <w:top w:val="none" w:sz="0" w:space="0" w:color="auto"/>
        <w:left w:val="none" w:sz="0" w:space="0" w:color="auto"/>
        <w:bottom w:val="none" w:sz="0" w:space="0" w:color="auto"/>
        <w:right w:val="none" w:sz="0" w:space="0" w:color="auto"/>
      </w:divBdr>
    </w:div>
    <w:div w:id="1991245906">
      <w:bodyDiv w:val="1"/>
      <w:marLeft w:val="0"/>
      <w:marRight w:val="0"/>
      <w:marTop w:val="0"/>
      <w:marBottom w:val="0"/>
      <w:divBdr>
        <w:top w:val="none" w:sz="0" w:space="0" w:color="auto"/>
        <w:left w:val="none" w:sz="0" w:space="0" w:color="auto"/>
        <w:bottom w:val="none" w:sz="0" w:space="0" w:color="auto"/>
        <w:right w:val="none" w:sz="0" w:space="0" w:color="auto"/>
      </w:divBdr>
      <w:divsChild>
        <w:div w:id="2100977372">
          <w:marLeft w:val="288"/>
          <w:marRight w:val="0"/>
          <w:marTop w:val="120"/>
          <w:marBottom w:val="0"/>
          <w:divBdr>
            <w:top w:val="none" w:sz="0" w:space="0" w:color="auto"/>
            <w:left w:val="none" w:sz="0" w:space="0" w:color="auto"/>
            <w:bottom w:val="none" w:sz="0" w:space="0" w:color="auto"/>
            <w:right w:val="none" w:sz="0" w:space="0" w:color="auto"/>
          </w:divBdr>
        </w:div>
        <w:div w:id="518468347">
          <w:marLeft w:val="288"/>
          <w:marRight w:val="0"/>
          <w:marTop w:val="120"/>
          <w:marBottom w:val="0"/>
          <w:divBdr>
            <w:top w:val="none" w:sz="0" w:space="0" w:color="auto"/>
            <w:left w:val="none" w:sz="0" w:space="0" w:color="auto"/>
            <w:bottom w:val="none" w:sz="0" w:space="0" w:color="auto"/>
            <w:right w:val="none" w:sz="0" w:space="0" w:color="auto"/>
          </w:divBdr>
        </w:div>
        <w:div w:id="1284076508">
          <w:marLeft w:val="288"/>
          <w:marRight w:val="0"/>
          <w:marTop w:val="120"/>
          <w:marBottom w:val="0"/>
          <w:divBdr>
            <w:top w:val="none" w:sz="0" w:space="0" w:color="auto"/>
            <w:left w:val="none" w:sz="0" w:space="0" w:color="auto"/>
            <w:bottom w:val="none" w:sz="0" w:space="0" w:color="auto"/>
            <w:right w:val="none" w:sz="0" w:space="0" w:color="auto"/>
          </w:divBdr>
        </w:div>
        <w:div w:id="1006909341">
          <w:marLeft w:val="288"/>
          <w:marRight w:val="0"/>
          <w:marTop w:val="120"/>
          <w:marBottom w:val="0"/>
          <w:divBdr>
            <w:top w:val="none" w:sz="0" w:space="0" w:color="auto"/>
            <w:left w:val="none" w:sz="0" w:space="0" w:color="auto"/>
            <w:bottom w:val="none" w:sz="0" w:space="0" w:color="auto"/>
            <w:right w:val="none" w:sz="0" w:space="0" w:color="auto"/>
          </w:divBdr>
        </w:div>
        <w:div w:id="1694184889">
          <w:marLeft w:val="562"/>
          <w:marRight w:val="0"/>
          <w:marTop w:val="120"/>
          <w:marBottom w:val="0"/>
          <w:divBdr>
            <w:top w:val="none" w:sz="0" w:space="0" w:color="auto"/>
            <w:left w:val="none" w:sz="0" w:space="0" w:color="auto"/>
            <w:bottom w:val="none" w:sz="0" w:space="0" w:color="auto"/>
            <w:right w:val="none" w:sz="0" w:space="0" w:color="auto"/>
          </w:divBdr>
        </w:div>
        <w:div w:id="1950502522">
          <w:marLeft w:val="562"/>
          <w:marRight w:val="0"/>
          <w:marTop w:val="120"/>
          <w:marBottom w:val="0"/>
          <w:divBdr>
            <w:top w:val="none" w:sz="0" w:space="0" w:color="auto"/>
            <w:left w:val="none" w:sz="0" w:space="0" w:color="auto"/>
            <w:bottom w:val="none" w:sz="0" w:space="0" w:color="auto"/>
            <w:right w:val="none" w:sz="0" w:space="0" w:color="auto"/>
          </w:divBdr>
        </w:div>
        <w:div w:id="514153675">
          <w:marLeft w:val="288"/>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8F6E-6463-4AAA-9EE5-4BC832F8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dc:description/>
  <cp:lastModifiedBy>Reibenberger Maria</cp:lastModifiedBy>
  <cp:revision>7</cp:revision>
  <cp:lastPrinted>2024-02-01T15:07:00Z</cp:lastPrinted>
  <dcterms:created xsi:type="dcterms:W3CDTF">2024-02-02T07:17:00Z</dcterms:created>
  <dcterms:modified xsi:type="dcterms:W3CDTF">2024-10-24T06:04:00Z</dcterms:modified>
</cp:coreProperties>
</file>